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5.png" ContentType="image/png"/>
  <Override PartName="/word/media/rId88.png" ContentType="image/png"/>
  <Override PartName="/word/media/rId75.png" ContentType="image/png"/>
  <Override PartName="/word/media/rId78.png" ContentType="image/png"/>
  <Override PartName="/word/media/rId81.png" ContentType="image/png"/>
  <Override PartName="/word/media/rId10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WIS2 Cookbook</w:t>
      </w:r>
    </w:p>
    <w:p>
      <w:pPr>
        <w:pStyle w:val="Date"/>
      </w:pPr>
      <w:r>
        <w:t xml:space="preserve">2026-01-22</w:t>
      </w:r>
    </w:p>
    <w:p>
      <w:pPr>
        <w:pStyle w:val="Heading1"/>
      </w:pPr>
    </w:p>
    <w:tbl>
      <w:tblPr>
        <w:tblStyle w:val="Table"/>
        <w:tblW w:type="pct" w:w="5000"/>
        <w:tblLayout w:type="fixed"/>
        <w:tblLook w:firstRow="0" w:lastRow="0" w:firstColumn="0" w:lastColumn="0" w:noHBand="0" w:noVBand="0" w:val="0000"/>
      </w:tblPr>
      <w:tblGrid>
        <w:gridCol w:w="7920"/>
      </w:tblGrid>
      <w:tr>
        <w:tc>
          <w:tcPr/>
          <w:p>
            <w:pPr>
              <w:pStyle w:val="Compact"/>
            </w:pPr>
          </w:p>
        </w:tc>
      </w:tr>
      <w:tr>
        <w:tc>
          <w:tcPr/>
          <w:p>
            <w:pPr>
              <w:jc w:val="left"/>
            </w:pPr>
            <w:r>
              <w:rPr>
                <w:b/>
                <w:bCs/>
              </w:rPr>
              <w:t xml:space="preserve">World Meteorological Organization</w:t>
            </w:r>
          </w:p>
        </w:tc>
      </w:tr>
      <w:tr>
        <w:tc>
          <w:tcPr/>
          <w:p>
            <w:pPr>
              <w:jc w:val="left"/>
            </w:pPr>
            <w:r>
              <w:t xml:space="preserve">Date: 2025-12-12</w:t>
            </w:r>
          </w:p>
        </w:tc>
      </w:tr>
      <w:tr>
        <w:tc>
          <w:tcPr/>
          <w:p>
            <w:pPr>
              <w:jc w:val="left"/>
            </w:pPr>
            <w:r>
              <w:t xml:space="preserve">Version: 1.0.0</w:t>
            </w:r>
          </w:p>
        </w:tc>
      </w:tr>
      <w:tr>
        <w:tc>
          <w:tcPr/>
          <w:p>
            <w:pPr>
              <w:jc w:val="left"/>
            </w:pPr>
            <w:r>
              <w:t xml:space="preserve">Document status: STABLE</w:t>
            </w:r>
          </w:p>
        </w:tc>
      </w:tr>
      <w:tr>
        <w:tc>
          <w:tcPr/>
          <w:p>
            <w:pPr>
              <w:jc w:val="left"/>
            </w:pPr>
            <w:r>
              <w:t xml:space="preserve">Document location:</w:t>
            </w:r>
            <w:r>
              <w:t xml:space="preserve"> </w:t>
            </w:r>
            <w:hyperlink r:id="rId9">
              <w:r>
                <w:rPr>
                  <w:rStyle w:val="Hyperlink"/>
                </w:rPr>
                <w:t xml:space="preserve">https://wmo-im.github.io/wis2-cookbook/cookbook/latest/wis2-cookbook-STABLE.html</w:t>
              </w:r>
            </w:hyperlink>
          </w:p>
        </w:tc>
      </w:tr>
      <w:tr>
        <w:tc>
          <w:tcPr/>
          <w:p>
            <w:pPr>
              <w:jc w:val="left"/>
            </w:pPr>
            <w:r>
              <w:t xml:space="preserve">Standing Committee on Information Management and Technology (SC-IMT)</w:t>
            </w:r>
            <w:r>
              <w:rPr>
                <w:rStyle w:val="FootnoteReference"/>
              </w:rPr>
              <w:footnoteReference w:id="10"/>
            </w:r>
          </w:p>
        </w:tc>
      </w:tr>
      <w:tr>
        <w:tc>
          <w:tcPr/>
          <w:p>
            <w:pPr>
              <w:jc w:val="left"/>
            </w:pPr>
            <w:r>
              <w:t xml:space="preserve">Commission for Observation, Infrastructure and Information Systems (INFCOM)</w:t>
            </w:r>
            <w:r>
              <w:rPr>
                <w:rStyle w:val="FootnoteReference"/>
              </w:rPr>
              <w:footnoteReference w:id="12"/>
            </w:r>
          </w:p>
        </w:tc>
      </w:tr>
      <w:tr>
        <w:tc>
          <w:tcPr/>
          <w:p>
            <w:pPr>
              <w:jc w:val="left"/>
            </w:pPr>
            <w:r>
              <w:t xml:space="preserve">Copyright © 2025 World Meteorological Organization (WMO)</w:t>
            </w:r>
          </w:p>
        </w:tc>
      </w:tr>
    </w:tbl>
    <w:bookmarkStart w:id="21" w:name="X1ea7cbd003469405f98a7976943980a7b23bcee"/>
    <w:p>
      <w:pPr>
        <w:pStyle w:val="Heading1"/>
      </w:pPr>
      <w:r>
        <w:t xml:space="preserve">Introduction</w:t>
      </w:r>
    </w:p>
    <w:bookmarkStart w:id="14" w:name="Xb8b95d4b88fe185e018349e569b4efa2e7ef3dd"/>
    <w:p>
      <w:pPr>
        <w:pStyle w:val="Heading2"/>
      </w:pPr>
      <w:r>
        <w:t xml:space="preserve">Purpose</w:t>
      </w:r>
    </w:p>
    <w:p>
      <w:pPr>
        <w:pStyle w:val="FirstParagraph"/>
      </w:pPr>
      <w:r>
        <w:t xml:space="preserve">In conjunction with the Manual on the WMO Information System volume II (WMO-No. 1060) (Manual on WIS volume II: WIS 2.0), the present Guide to the WMO Information System volume II (Guide to WIS volume II: WIS 2.0) is designed to ensure adequate uniformity and standardization in the data, information and communication practices, procedures and specifications employed by Members of the World Meteorological Organization (WMO) in the operation of the WMO Information System WIS 2.0 as it supports the mission of the Organization. The Manual on WIS contains standard and recommended practices, procedures and specifications. The Guide to WIS contains additional information concerning practices, procedures, and specifications that Members are invited to follow or implement in establishing and conducting their arrangements in compliance with the WMO Technical Regulations and in developing meteorological and hydrological services.</w:t>
      </w:r>
    </w:p>
    <w:p>
      <w:pPr>
        <w:pStyle w:val="BodyText"/>
      </w:pPr>
      <w:r>
        <w:t xml:space="preserve">This cookbook provides various code snippets, recipes and workflow examples in support of WIS2 requirements.</w:t>
      </w:r>
    </w:p>
    <w:bookmarkEnd w:id="14"/>
    <w:bookmarkStart w:id="18" w:name="Xede038f4e90fdba9885b31aafdb3cd434b32afd"/>
    <w:p>
      <w:pPr>
        <w:pStyle w:val="Heading2"/>
      </w:pPr>
      <w:r>
        <w:t xml:space="preserve">Key documents</w:t>
      </w:r>
    </w:p>
    <w:p>
      <w:pPr>
        <w:pStyle w:val="FirstParagraph"/>
      </w:pPr>
      <w:r>
        <w:t xml:space="preserve">WIS2 Manuals and Guides can be found at the following locations:</w:t>
      </w:r>
    </w:p>
    <w:p>
      <w:pPr>
        <w:numPr>
          <w:ilvl w:val="0"/>
          <w:numId w:val="1001"/>
        </w:numPr>
      </w:pPr>
      <w:hyperlink r:id="rId15">
        <w:r>
          <w:rPr>
            <w:rStyle w:val="Hyperlink"/>
          </w:rPr>
          <w:t xml:space="preserve">Manual on the WMO Information System</w:t>
        </w:r>
      </w:hyperlink>
    </w:p>
    <w:p>
      <w:pPr>
        <w:numPr>
          <w:ilvl w:val="0"/>
          <w:numId w:val="1001"/>
        </w:numPr>
      </w:pPr>
      <w:hyperlink r:id="rId16">
        <w:r>
          <w:rPr>
            <w:rStyle w:val="Hyperlink"/>
          </w:rPr>
          <w:t xml:space="preserve">Guide to the WMO Information System Volume II - WMO Information System 2.0</w:t>
        </w:r>
      </w:hyperlink>
    </w:p>
    <w:p>
      <w:pPr>
        <w:numPr>
          <w:ilvl w:val="0"/>
          <w:numId w:val="1001"/>
        </w:numPr>
      </w:pPr>
      <w:hyperlink r:id="rId17">
        <w:r>
          <w:rPr>
            <w:rStyle w:val="Hyperlink"/>
          </w:rPr>
          <w:t xml:space="preserve">Provisions for the Transition from the WMO Information System (WIS) 1.0 and Global Telecommunication System to WIS 2.0</w:t>
        </w:r>
      </w:hyperlink>
    </w:p>
    <w:bookmarkEnd w:id="18"/>
    <w:bookmarkStart w:id="20" w:name="X0708cee43daf730b6e332e57c71b3d85305c422"/>
    <w:p>
      <w:pPr>
        <w:pStyle w:val="Heading2"/>
      </w:pPr>
      <w:r>
        <w:t xml:space="preserve">Publication and contribution</w:t>
      </w:r>
    </w:p>
    <w:p>
      <w:pPr>
        <w:pStyle w:val="FirstParagraph"/>
      </w:pPr>
      <w:r>
        <w:t xml:space="preserve">Updates to this cookbook will be published twice per year - in March and October.</w:t>
      </w:r>
    </w:p>
    <w:p>
      <w:pPr>
        <w:pStyle w:val="BodyText"/>
      </w:pPr>
      <w:r>
        <w:t xml:space="preserve">All "recipes" published in this cookbook have been reviewed by experts from the INFCOM Standing Committee on Information Management and Technology (SC-IMT). Publication of a new release is approved by the Chair of SC-IMT.</w:t>
      </w:r>
    </w:p>
    <w:p>
      <w:pPr>
        <w:pStyle w:val="BodyText"/>
      </w:pPr>
      <w:r>
        <w:t xml:space="preserve">The WIS2 Cookbook is not regulatory material and does not follow the approval and publication process for the WIS2 Manual and Guide.</w:t>
      </w:r>
    </w:p>
    <w:p>
      <w:pPr>
        <w:pStyle w:val="BodyText"/>
      </w:pPr>
      <w:r>
        <w:t xml:space="preserve">The WIS2 community are invited to provide feedback on the "recipes" in this Cookbook and also to propose new recipes. Contributions should be made by raising issues in the</w:t>
      </w:r>
      <w:r>
        <w:t xml:space="preserve"> </w:t>
      </w:r>
      <w:hyperlink r:id="rId19">
        <w:r>
          <w:rPr>
            <w:rStyle w:val="Hyperlink"/>
          </w:rPr>
          <w:t xml:space="preserve">wmo-im/wis2-cookbook GitHub repository</w:t>
        </w:r>
      </w:hyperlink>
      <w:r>
        <w:t xml:space="preserve">. Experts from SC-IMT will review suggestions with the aim to incorporate them into the next release of the WIS2 Cookbook.</w:t>
      </w:r>
    </w:p>
    <w:bookmarkEnd w:id="20"/>
    <w:bookmarkEnd w:id="21"/>
    <w:bookmarkStart w:id="34" w:name="Xcbebc85af7d78b51242eb6b1603d07e73297f4d"/>
    <w:p>
      <w:pPr>
        <w:pStyle w:val="Heading1"/>
      </w:pPr>
      <w:r>
        <w:t xml:space="preserve">Recipes for data consumers</w:t>
      </w:r>
    </w:p>
    <w:bookmarkStart w:id="29" w:name="X1fe24d5b33d8274b61c96b985ff67b2c44e8d19"/>
    <w:p>
      <w:pPr>
        <w:pStyle w:val="Heading2"/>
      </w:pPr>
      <w:r>
        <w:t xml:space="preserve">Searching the Global Discovery Catalogue</w:t>
      </w:r>
    </w:p>
    <w:p>
      <w:pPr>
        <w:pStyle w:val="FirstParagraph"/>
      </w:pPr>
      <w:r>
        <w:t xml:space="preserve">The</w:t>
      </w:r>
      <w:r>
        <w:t xml:space="preserve"> </w:t>
      </w:r>
      <w:hyperlink r:id="rId22">
        <w:r>
          <w:rPr>
            <w:rStyle w:val="Hyperlink"/>
          </w:rPr>
          <w:t xml:space="preserve">Global Discovery Catalogue (GDC)</w:t>
        </w:r>
      </w:hyperlink>
      <w:r>
        <w:t xml:space="preserve"> </w:t>
      </w:r>
      <w:r>
        <w:t xml:space="preserve">allows for a wide range of query predicates to search for data in WIS2 as per the OGC API - Records - Part 1: Core specification.</w:t>
      </w:r>
    </w:p>
    <w:p>
      <w:pPr>
        <w:pStyle w:val="BodyText"/>
      </w:pPr>
      <w:r>
        <w:t xml:space="preserve">The GDC can be searched via the</w:t>
      </w:r>
      <w:r>
        <w:t xml:space="preserve"> </w:t>
      </w:r>
      <w:r>
        <w:rPr>
          <w:rStyle w:val="VerbatimChar"/>
        </w:rPr>
        <w:t xml:space="preserve">/collections/wis2-discovery-metadata/items</w:t>
      </w:r>
      <w:r>
        <w:t xml:space="preserve"> </w:t>
      </w:r>
      <w:r>
        <w:t xml:space="preserve">endpoint. This endpoint provides a number query parameters as described in the examples below.</w:t>
      </w:r>
    </w:p>
    <w:p>
      <w:pPr>
        <w:pStyle w:val="BodyText"/>
      </w:pPr>
      <w:r>
        <w:rPr>
          <w:b/>
          <w:bCs/>
        </w:rPr>
        <w:t xml:space="preserve">NOTE</w:t>
      </w:r>
      <w:r>
        <w:t xml:space="preserve">: examples below are not URL encoded for clarity / readability, but should be when interacting with the GDC.</w:t>
      </w:r>
    </w:p>
    <w:bookmarkStart w:id="23" w:name="X5af0c416879eac51cb07b0c959d2053879cb04e"/>
    <w:p>
      <w:pPr>
        <w:pStyle w:val="Heading3"/>
      </w:pPr>
      <w:r>
        <w:t xml:space="preserve">Spatial queries</w:t>
      </w:r>
    </w:p>
    <w:p>
      <w:pPr>
        <w:numPr>
          <w:ilvl w:val="0"/>
          <w:numId w:val="1002"/>
        </w:numPr>
      </w:pPr>
      <w:r>
        <w:t xml:space="preserve">search for metadata records of data in Canada:</w:t>
      </w:r>
      <w:r>
        <w:t xml:space="preserve"> </w:t>
      </w:r>
      <w:r>
        <w:rPr>
          <w:rStyle w:val="VerbatimChar"/>
        </w:rPr>
        <w:t xml:space="preserve">bbox=-142,42,-52,84</w:t>
      </w:r>
    </w:p>
    <w:p>
      <w:pPr>
        <w:pStyle w:val="FirstParagraph"/>
      </w:pPr>
      <w:r>
        <w:t xml:space="preserve">Note that the format of</w:t>
      </w:r>
      <w:r>
        <w:t xml:space="preserve"> </w:t>
      </w:r>
      <w:r>
        <w:rPr>
          <w:rStyle w:val="VerbatimChar"/>
        </w:rPr>
        <w:t xml:space="preserve">bbox</w:t>
      </w:r>
      <w:r>
        <w:t xml:space="preserve"> </w:t>
      </w:r>
      <w:r>
        <w:t xml:space="preserve">is comma-separated values in the following order:</w:t>
      </w:r>
    </w:p>
    <w:p>
      <w:pPr>
        <w:numPr>
          <w:ilvl w:val="0"/>
          <w:numId w:val="1003"/>
        </w:numPr>
      </w:pPr>
      <w:r>
        <w:t xml:space="preserve">minimum longitude</w:t>
      </w:r>
    </w:p>
    <w:p>
      <w:pPr>
        <w:numPr>
          <w:ilvl w:val="0"/>
          <w:numId w:val="1003"/>
        </w:numPr>
      </w:pPr>
      <w:r>
        <w:t xml:space="preserve">minimum latitude</w:t>
      </w:r>
    </w:p>
    <w:p>
      <w:pPr>
        <w:numPr>
          <w:ilvl w:val="0"/>
          <w:numId w:val="1003"/>
        </w:numPr>
      </w:pPr>
      <w:r>
        <w:t xml:space="preserve">maximum longitude</w:t>
      </w:r>
    </w:p>
    <w:p>
      <w:pPr>
        <w:numPr>
          <w:ilvl w:val="0"/>
          <w:numId w:val="1003"/>
        </w:numPr>
      </w:pPr>
      <w:r>
        <w:t xml:space="preserve">maximum latitude</w:t>
      </w:r>
    </w:p>
    <w:bookmarkEnd w:id="23"/>
    <w:bookmarkStart w:id="24" w:name="X2100ec192670ab7b7abbc14b21ccf263f021a02"/>
    <w:p>
      <w:pPr>
        <w:pStyle w:val="Heading3"/>
      </w:pPr>
      <w:r>
        <w:t xml:space="preserve">Temporal queries</w:t>
      </w:r>
    </w:p>
    <w:p>
      <w:pPr>
        <w:numPr>
          <w:ilvl w:val="0"/>
          <w:numId w:val="1004"/>
        </w:numPr>
      </w:pPr>
      <w:r>
        <w:t xml:space="preserve">search for metadata records updated since 29 July 2024:</w:t>
      </w:r>
      <w:r>
        <w:t xml:space="preserve"> </w:t>
      </w:r>
      <w:r>
        <w:rPr>
          <w:rStyle w:val="VerbatimChar"/>
        </w:rPr>
        <w:t xml:space="preserve">datetime=2024-07-29/..</w:t>
      </w:r>
    </w:p>
    <w:p>
      <w:pPr>
        <w:numPr>
          <w:ilvl w:val="0"/>
          <w:numId w:val="1004"/>
        </w:numPr>
      </w:pPr>
      <w:r>
        <w:t xml:space="preserve">search for metadata records updated before 29 July 2024:</w:t>
      </w:r>
      <w:r>
        <w:t xml:space="preserve"> </w:t>
      </w:r>
      <w:r>
        <w:rPr>
          <w:rStyle w:val="VerbatimChar"/>
        </w:rPr>
        <w:t xml:space="preserve">datetime=../2024-07-29</w:t>
      </w:r>
    </w:p>
    <w:p>
      <w:pPr>
        <w:numPr>
          <w:ilvl w:val="0"/>
          <w:numId w:val="1004"/>
        </w:numPr>
      </w:pPr>
      <w:r>
        <w:t xml:space="preserve">search for metadata records updated on 29 July 2024:</w:t>
      </w:r>
      <w:r>
        <w:t xml:space="preserve"> </w:t>
      </w:r>
      <w:r>
        <w:rPr>
          <w:rStyle w:val="VerbatimChar"/>
        </w:rPr>
        <w:t xml:space="preserve">datetime=2024-07-29</w:t>
      </w:r>
    </w:p>
    <w:bookmarkEnd w:id="24"/>
    <w:bookmarkStart w:id="25" w:name="X91b65cdd21e049c90bd46f007d5195c4efedb08"/>
    <w:p>
      <w:pPr>
        <w:pStyle w:val="Heading3"/>
      </w:pPr>
      <w:r>
        <w:t xml:space="preserve">Equality queries</w:t>
      </w:r>
    </w:p>
    <w:p>
      <w:pPr>
        <w:numPr>
          <w:ilvl w:val="0"/>
          <w:numId w:val="1005"/>
        </w:numPr>
      </w:pPr>
      <w:r>
        <w:t xml:space="preserve">search for metadata records whose title contains the terms hourly observations:</w:t>
      </w:r>
      <w:r>
        <w:t xml:space="preserve"> </w:t>
      </w:r>
      <w:r>
        <w:rPr>
          <w:rStyle w:val="VerbatimChar"/>
        </w:rPr>
        <w:t xml:space="preserve">title=hourly observations</w:t>
      </w:r>
    </w:p>
    <w:p>
      <w:pPr>
        <w:numPr>
          <w:ilvl w:val="0"/>
          <w:numId w:val="1005"/>
        </w:numPr>
      </w:pPr>
      <w:r>
        <w:t xml:space="preserve">search for metadata records whose title contains the terms hourly or observations:</w:t>
      </w:r>
      <w:r>
        <w:t xml:space="preserve"> </w:t>
      </w:r>
      <w:r>
        <w:rPr>
          <w:rStyle w:val="VerbatimChar"/>
        </w:rPr>
        <w:t xml:space="preserve">title=hourly | observations</w:t>
      </w:r>
    </w:p>
    <w:p>
      <w:pPr>
        <w:numPr>
          <w:ilvl w:val="0"/>
          <w:numId w:val="1005"/>
        </w:numPr>
      </w:pPr>
      <w:r>
        <w:t xml:space="preserve">search for metadata records for a specific contact organization</w:t>
      </w:r>
      <w:r>
        <w:t xml:space="preserve"> </w:t>
      </w:r>
      <w:r>
        <w:rPr>
          <w:rStyle w:val="VerbatimChar"/>
        </w:rPr>
        <w:t xml:space="preserve">contacts.organization=Direction Generale de la Météorologie</w:t>
      </w:r>
    </w:p>
    <w:bookmarkEnd w:id="25"/>
    <w:bookmarkStart w:id="26" w:name="Xdbb20c648a27b8766dafcb4a815c17f2831cb8d"/>
    <w:p>
      <w:pPr>
        <w:pStyle w:val="Heading3"/>
      </w:pPr>
      <w:r>
        <w:t xml:space="preserve">Freetext search</w:t>
      </w:r>
    </w:p>
    <w:p>
      <w:pPr>
        <w:numPr>
          <w:ilvl w:val="0"/>
          <w:numId w:val="1006"/>
        </w:numPr>
      </w:pPr>
      <w:r>
        <w:t xml:space="preserve">search metadata records for temperature:</w:t>
      </w:r>
      <w:r>
        <w:t xml:space="preserve"> </w:t>
      </w:r>
      <w:r>
        <w:rPr>
          <w:rStyle w:val="VerbatimChar"/>
        </w:rPr>
        <w:t xml:space="preserve">q=temperature</w:t>
      </w:r>
    </w:p>
    <w:p>
      <w:pPr>
        <w:numPr>
          <w:ilvl w:val="0"/>
          <w:numId w:val="1006"/>
        </w:numPr>
      </w:pPr>
      <w:r>
        <w:t xml:space="preserve">search metadata records for GRIB2 data:</w:t>
      </w:r>
      <w:r>
        <w:t xml:space="preserve"> </w:t>
      </w:r>
      <w:r>
        <w:rPr>
          <w:rStyle w:val="VerbatimChar"/>
        </w:rPr>
        <w:t xml:space="preserve">q=GRIB2</w:t>
      </w:r>
    </w:p>
    <w:p>
      <w:pPr>
        <w:numPr>
          <w:ilvl w:val="0"/>
          <w:numId w:val="1006"/>
        </w:numPr>
      </w:pPr>
      <w:r>
        <w:t xml:space="preserve">search metadata records for any GRIB data:</w:t>
      </w:r>
      <w:r>
        <w:t xml:space="preserve"> </w:t>
      </w:r>
      <w:r>
        <w:rPr>
          <w:rStyle w:val="VerbatimChar"/>
        </w:rPr>
        <w:t xml:space="preserve">q=*GRIB*</w:t>
      </w:r>
    </w:p>
    <w:p>
      <w:pPr>
        <w:numPr>
          <w:ilvl w:val="0"/>
          <w:numId w:val="1006"/>
        </w:numPr>
      </w:pPr>
      <w:r>
        <w:t xml:space="preserve">search metadata records for any GRIB data in Germany:</w:t>
      </w:r>
      <w:r>
        <w:t xml:space="preserve"> </w:t>
      </w:r>
      <w:r>
        <w:rPr>
          <w:rStyle w:val="VerbatimChar"/>
        </w:rPr>
        <w:t xml:space="preserve">q=*GRIB* AND germany</w:t>
      </w:r>
    </w:p>
    <w:p>
      <w:pPr>
        <w:numPr>
          <w:ilvl w:val="0"/>
          <w:numId w:val="1006"/>
        </w:numPr>
      </w:pPr>
      <w:r>
        <w:t xml:space="preserve">search for either GRIB data or data in Europe with subscriptions to the Météo-France Global Broker:</w:t>
      </w:r>
      <w:r>
        <w:t xml:space="preserve"> </w:t>
      </w:r>
      <w:r>
        <w:rPr>
          <w:rStyle w:val="VerbatimChar"/>
        </w:rPr>
        <w:t xml:space="preserve">q=(*GRIB* OR *Europe*) AND *globalbroker*</w:t>
      </w:r>
    </w:p>
    <w:p>
      <w:pPr>
        <w:numPr>
          <w:ilvl w:val="0"/>
          <w:numId w:val="1006"/>
        </w:numPr>
      </w:pPr>
      <w:r>
        <w:t xml:space="preserve">search for data from Belize with MQTT subscription capabilities:</w:t>
      </w:r>
      <w:r>
        <w:t xml:space="preserve"> </w:t>
      </w:r>
      <w:r>
        <w:rPr>
          <w:rStyle w:val="VerbatimChar"/>
        </w:rPr>
        <w:t xml:space="preserve">q="cache/a/wis2/bz-nms"</w:t>
      </w:r>
    </w:p>
    <w:bookmarkEnd w:id="26"/>
    <w:bookmarkStart w:id="27" w:name="Xcb0dbad2e1c3b882cd81befb785cda792aae489"/>
    <w:p>
      <w:pPr>
        <w:pStyle w:val="Heading3"/>
      </w:pPr>
      <w:r>
        <w:t xml:space="preserve">Sorting</w:t>
      </w:r>
    </w:p>
    <w:p>
      <w:pPr>
        <w:numPr>
          <w:ilvl w:val="0"/>
          <w:numId w:val="1007"/>
        </w:numPr>
      </w:pPr>
      <w:r>
        <w:t xml:space="preserve">sort search results by title, ascending:</w:t>
      </w:r>
      <w:r>
        <w:t xml:space="preserve"> </w:t>
      </w:r>
      <w:r>
        <w:rPr>
          <w:rStyle w:val="VerbatimChar"/>
        </w:rPr>
        <w:t xml:space="preserve">sortby=title</w:t>
      </w:r>
    </w:p>
    <w:p>
      <w:pPr>
        <w:numPr>
          <w:ilvl w:val="0"/>
          <w:numId w:val="1007"/>
        </w:numPr>
      </w:pPr>
      <w:r>
        <w:t xml:space="preserve">sort search results by title, descending:</w:t>
      </w:r>
      <w:r>
        <w:t xml:space="preserve"> </w:t>
      </w:r>
      <w:r>
        <w:rPr>
          <w:rStyle w:val="VerbatimChar"/>
        </w:rPr>
        <w:t xml:space="preserve">sortby=-title</w:t>
      </w:r>
    </w:p>
    <w:bookmarkEnd w:id="27"/>
    <w:bookmarkStart w:id="28" w:name="X6e96e54e396a261eff5625b950c32ad56b2f146"/>
    <w:p>
      <w:pPr>
        <w:pStyle w:val="Heading3"/>
      </w:pPr>
      <w:r>
        <w:t xml:space="preserve">Paging</w:t>
      </w:r>
    </w:p>
    <w:p>
      <w:pPr>
        <w:numPr>
          <w:ilvl w:val="0"/>
          <w:numId w:val="1008"/>
        </w:numPr>
      </w:pPr>
      <w:r>
        <w:t xml:space="preserve">present search results 1-10:</w:t>
      </w:r>
      <w:r>
        <w:t xml:space="preserve"> </w:t>
      </w:r>
      <w:r>
        <w:rPr>
          <w:rStyle w:val="VerbatimChar"/>
        </w:rPr>
        <w:t xml:space="preserve">limit=10</w:t>
      </w:r>
    </w:p>
    <w:p>
      <w:pPr>
        <w:numPr>
          <w:ilvl w:val="0"/>
          <w:numId w:val="1008"/>
        </w:numPr>
      </w:pPr>
      <w:r>
        <w:t xml:space="preserve">present search results 11-20:</w:t>
      </w:r>
      <w:r>
        <w:t xml:space="preserve"> </w:t>
      </w:r>
      <w:r>
        <w:rPr>
          <w:rStyle w:val="VerbatimChar"/>
        </w:rPr>
        <w:t xml:space="preserve">limit=10&amp;offset=10</w:t>
      </w:r>
    </w:p>
    <w:p>
      <w:pPr>
        <w:numPr>
          <w:ilvl w:val="0"/>
          <w:numId w:val="1008"/>
        </w:numPr>
      </w:pPr>
      <w:r>
        <w:t xml:space="preserve">limit to 3 search results:</w:t>
      </w:r>
      <w:r>
        <w:t xml:space="preserve"> </w:t>
      </w:r>
      <w:r>
        <w:rPr>
          <w:rStyle w:val="VerbatimChar"/>
        </w:rPr>
        <w:t xml:space="preserve">limit=3</w:t>
      </w:r>
    </w:p>
    <w:bookmarkEnd w:id="28"/>
    <w:bookmarkEnd w:id="29"/>
    <w:bookmarkStart w:id="33" w:name="Xdb79bdbb810df5438a67f66102edef4a08a7944"/>
    <w:p>
      <w:pPr>
        <w:pStyle w:val="Heading2"/>
      </w:pPr>
      <w:r>
        <w:t xml:space="preserve">Finding data subscription services from the Global Discovery Catalogue</w:t>
      </w:r>
    </w:p>
    <w:p>
      <w:pPr>
        <w:pStyle w:val="FirstParagraph"/>
      </w:pPr>
      <w:r>
        <w:t xml:space="preserve">The</w:t>
      </w:r>
      <w:r>
        <w:t xml:space="preserve"> </w:t>
      </w:r>
      <w:hyperlink r:id="rId30">
        <w:r>
          <w:rPr>
            <w:rStyle w:val="Hyperlink"/>
          </w:rPr>
          <w:t xml:space="preserve">Global Discovery Catalogue (GDC)</w:t>
        </w:r>
      </w:hyperlink>
      <w:r>
        <w:t xml:space="preserve"> </w:t>
      </w:r>
      <w:r>
        <w:t xml:space="preserve">contains both real-time and non real-time data. The</w:t>
      </w:r>
      <w:r>
        <w:t xml:space="preserve"> </w:t>
      </w:r>
      <w:hyperlink r:id="rId31">
        <w:r>
          <w:rPr>
            <w:rStyle w:val="Hyperlink"/>
          </w:rPr>
          <w:t xml:space="preserve">WMO Core Metadata Profile (WCMP2)</w:t>
        </w:r>
      </w:hyperlink>
      <w:r>
        <w:t xml:space="preserve"> </w:t>
      </w:r>
      <w:r>
        <w:t xml:space="preserve">allows for description of real-time data via its</w:t>
      </w:r>
      <w:r>
        <w:t xml:space="preserve"> </w:t>
      </w:r>
      <w:hyperlink r:id="rId32">
        <w:r>
          <w:rPr>
            <w:rStyle w:val="Hyperlink"/>
          </w:rPr>
          <w:t xml:space="preserve">distribution information</w:t>
        </w:r>
      </w:hyperlink>
      <w:r>
        <w:t xml:space="preserve">, which data publishers use to describe and define connectivity and subscription information for a given dataset.</w:t>
      </w:r>
    </w:p>
    <w:p>
      <w:pPr>
        <w:pStyle w:val="BodyText"/>
      </w:pPr>
      <w:r>
        <w:t xml:space="preserve">A typical WCMP2 distribution link for data subscriptions can be found below:</w:t>
      </w:r>
    </w:p>
    <w:p>
      <w:pPr>
        <w:pStyle w:val="SourceCode"/>
      </w:pPr>
      <w:r>
        <w:rPr>
          <w:rStyle w:val="VerbatimChar"/>
        </w:rPr>
        <w:t xml:space="preserve">{</w:t>
      </w:r>
      <w:r>
        <w:br/>
      </w:r>
      <w:r>
        <w:rPr>
          <w:rStyle w:val="VerbatimChar"/>
        </w:rPr>
        <w:t xml:space="preserve">    "rel": "items",</w:t>
      </w:r>
      <w:r>
        <w:br/>
      </w:r>
      <w:r>
        <w:rPr>
          <w:rStyle w:val="VerbatimChar"/>
        </w:rPr>
        <w:t xml:space="preserve">    "href": "mqtts://everyone:everyone@globalbroker.meteo.fr:8883",</w:t>
      </w:r>
      <w:r>
        <w:br/>
      </w:r>
      <w:r>
        <w:rPr>
          <w:rStyle w:val="VerbatimChar"/>
        </w:rPr>
        <w:t xml:space="preserve">    "channel": "origin/a/wis2/ca-eccc-msc/data/core/hydrology",</w:t>
      </w:r>
      <w:r>
        <w:br/>
      </w:r>
      <w:r>
        <w:rPr>
          <w:rStyle w:val="VerbatimChar"/>
        </w:rPr>
        <w:t xml:space="preserve">    "type": "application/geo+json",</w:t>
      </w:r>
      <w:r>
        <w:br/>
      </w:r>
      <w:r>
        <w:rPr>
          <w:rStyle w:val="VerbatimChar"/>
        </w:rPr>
        <w:t xml:space="preserve">    "title": "Data notifications"</w:t>
      </w:r>
      <w:r>
        <w:br/>
      </w:r>
      <w:r>
        <w:rPr>
          <w:rStyle w:val="VerbatimChar"/>
        </w:rPr>
        <w:t xml:space="preserve">}</w:t>
      </w:r>
    </w:p>
    <w:p>
      <w:pPr>
        <w:pStyle w:val="FirstParagraph"/>
      </w:pPr>
      <w:r>
        <w:t xml:space="preserve">The</w:t>
      </w:r>
      <w:r>
        <w:t xml:space="preserve"> </w:t>
      </w:r>
      <w:r>
        <w:rPr>
          <w:rStyle w:val="VerbatimChar"/>
        </w:rPr>
        <w:t xml:space="preserve">channel</w:t>
      </w:r>
      <w:r>
        <w:t xml:space="preserve"> </w:t>
      </w:r>
      <w:r>
        <w:t xml:space="preserve">property represents WIS2 topic which can be used to subscribe to the</w:t>
      </w:r>
      <w:r>
        <w:t xml:space="preserve"> </w:t>
      </w:r>
      <w:r>
        <w:rPr>
          <w:rStyle w:val="VerbatimChar"/>
        </w:rPr>
        <w:t xml:space="preserve">href</w:t>
      </w:r>
      <w:r>
        <w:t xml:space="preserve"> </w:t>
      </w:r>
      <w:r>
        <w:t xml:space="preserve">property (i.e. the MQTT address) of the Global Broker (GB).</w:t>
      </w:r>
    </w:p>
    <w:p>
      <w:pPr>
        <w:pStyle w:val="BodyText"/>
      </w:pPr>
      <w:r>
        <w:t xml:space="preserve">Programmatically, a GDC client can query the catalogue and filter the results for real-time subscriptions in the following manner:</w:t>
      </w:r>
    </w:p>
    <w:p>
      <w:pPr>
        <w:pStyle w:val="SourceCode"/>
      </w:pPr>
      <w:r>
        <w:rPr>
          <w:rStyle w:val="VerbatimChar"/>
        </w:rPr>
        <w:t xml:space="preserve">import requests</w:t>
      </w:r>
      <w:r>
        <w:br/>
      </w:r>
      <w:r>
        <w:br/>
      </w:r>
      <w:r>
        <w:rPr>
          <w:rStyle w:val="VerbatimChar"/>
        </w:rPr>
        <w:t xml:space="preserve">response = requests.get('https://wis2-gdc.weather.gc.ca/collections/wis2-discovery-metadata/items').json()</w:t>
      </w:r>
      <w:r>
        <w:br/>
      </w:r>
      <w:r>
        <w:br/>
      </w:r>
      <w:r>
        <w:br/>
      </w:r>
      <w:r>
        <w:rPr>
          <w:rStyle w:val="VerbatimChar"/>
        </w:rPr>
        <w:t xml:space="preserve">def is_wis2_subscription_link(link) -&gt; bool:</w:t>
      </w:r>
      <w:r>
        <w:br/>
      </w:r>
      <w:r>
        <w:rPr>
          <w:rStyle w:val="VerbatimChar"/>
        </w:rPr>
        <w:t xml:space="preserve">    if (link['href'].startswith('mqtt') and</w:t>
      </w:r>
      <w:r>
        <w:br/>
      </w:r>
      <w:r>
        <w:rPr>
          <w:rStyle w:val="VerbatimChar"/>
        </w:rPr>
        <w:t xml:space="preserve">            link.get('channel', '').startswith(('origin/a/wis2', 'cache/a/wis2'))):</w:t>
      </w:r>
      <w:r>
        <w:br/>
      </w:r>
      <w:r>
        <w:rPr>
          <w:rStyle w:val="VerbatimChar"/>
        </w:rPr>
        <w:t xml:space="preserve">        return True</w:t>
      </w:r>
      <w:r>
        <w:br/>
      </w:r>
      <w:r>
        <w:br/>
      </w:r>
      <w:r>
        <w:br/>
      </w:r>
      <w:r>
        <w:rPr>
          <w:rStyle w:val="VerbatimChar"/>
        </w:rPr>
        <w:t xml:space="preserve">for feature in response['features']:</w:t>
      </w:r>
      <w:r>
        <w:br/>
      </w:r>
      <w:r>
        <w:rPr>
          <w:rStyle w:val="VerbatimChar"/>
        </w:rPr>
        <w:t xml:space="preserve">    for link in feature['links']:</w:t>
      </w:r>
      <w:r>
        <w:br/>
      </w:r>
      <w:r>
        <w:rPr>
          <w:rStyle w:val="VerbatimChar"/>
        </w:rPr>
        <w:t xml:space="preserve">        if is_wis2_subscription_link(link):</w:t>
      </w:r>
      <w:r>
        <w:br/>
      </w:r>
      <w:r>
        <w:rPr>
          <w:rStyle w:val="VerbatimChar"/>
        </w:rPr>
        <w:t xml:space="preserve">            print('WIS2 subscription link')</w:t>
      </w:r>
    </w:p>
    <w:p>
      <w:pPr>
        <w:pStyle w:val="FirstParagraph"/>
      </w:pPr>
      <w:r>
        <w:t xml:space="preserve">Using the</w:t>
      </w:r>
      <w:r>
        <w:t xml:space="preserve"> </w:t>
      </w:r>
      <w:r>
        <w:rPr>
          <w:rStyle w:val="VerbatimChar"/>
        </w:rPr>
        <w:t xml:space="preserve">href</w:t>
      </w:r>
      <w:r>
        <w:t xml:space="preserve"> </w:t>
      </w:r>
      <w:r>
        <w:t xml:space="preserve">and</w:t>
      </w:r>
      <w:r>
        <w:t xml:space="preserve"> </w:t>
      </w:r>
      <w:r>
        <w:rPr>
          <w:rStyle w:val="VerbatimChar"/>
        </w:rPr>
        <w:t xml:space="preserve">channel</w:t>
      </w:r>
      <w:r>
        <w:t xml:space="preserve"> </w:t>
      </w:r>
      <w:r>
        <w:t xml:space="preserve">properties of a matching link object, a client can connect and subscribe to data notifications for a given dataset.</w:t>
      </w:r>
    </w:p>
    <w:bookmarkEnd w:id="33"/>
    <w:bookmarkEnd w:id="34"/>
    <w:bookmarkStart w:id="114" w:name="Xc5829fea4e901e6afa306ccbaf00b6870c57aed"/>
    <w:p>
      <w:pPr>
        <w:pStyle w:val="Heading1"/>
      </w:pPr>
      <w:r>
        <w:t xml:space="preserve">Recipes for data publishers</w:t>
      </w:r>
    </w:p>
    <w:bookmarkStart w:id="37" w:name="X9ec1a7498bcfb36243b04077bc9f17c25c5b48a"/>
    <w:p>
      <w:pPr>
        <w:pStyle w:val="Heading2"/>
      </w:pPr>
      <w:r>
        <w:t xml:space="preserve">Best practices for publishing station based observational data</w:t>
      </w:r>
    </w:p>
    <w:p>
      <w:pPr>
        <w:pStyle w:val="FirstParagraph"/>
      </w:pPr>
      <w:r>
        <w:t xml:space="preserve">The WMO Unified Data Policy defines the following data types:</w:t>
      </w:r>
    </w:p>
    <w:p>
      <w:pPr>
        <w:numPr>
          <w:ilvl w:val="0"/>
          <w:numId w:val="1009"/>
        </w:numPr>
      </w:pPr>
      <w:r>
        <w:t xml:space="preserve">Core Weather Surface-based data: observations provided by the Global Basic Observing Network (GBON) and other observational data, as specified in the Manual on the WMO Integrated Global Observing System (WMO-No. 1160);</w:t>
      </w:r>
    </w:p>
    <w:p>
      <w:pPr>
        <w:numPr>
          <w:ilvl w:val="0"/>
          <w:numId w:val="1009"/>
        </w:numPr>
      </w:pPr>
      <w:r>
        <w:t xml:space="preserve">Recommended Weather Surface-based data: all available observations provided by the Regional Basic Observing Network (RBON), which is further specified in the Manual on the WMO Integrated Global Observing System (WMO-No. 1160);</w:t>
      </w:r>
    </w:p>
    <w:p>
      <w:pPr>
        <w:numPr>
          <w:ilvl w:val="0"/>
          <w:numId w:val="1009"/>
        </w:numPr>
      </w:pPr>
      <w:r>
        <w:t xml:space="preserve">Core Climate observational data</w:t>
      </w:r>
    </w:p>
    <w:p>
      <w:pPr>
        <w:numPr>
          <w:ilvl w:val="1"/>
          <w:numId w:val="1010"/>
        </w:numPr>
      </w:pPr>
      <w:r>
        <w:t xml:space="preserve">Measurements provided by the Global Climate Observing System (GCOS) Upper-Air Network (GUAN) and GCOS Surface Network (GSN) stations (see also 1.1.1 (a));</w:t>
      </w:r>
    </w:p>
    <w:p>
      <w:pPr>
        <w:numPr>
          <w:ilvl w:val="1"/>
          <w:numId w:val="1010"/>
        </w:numPr>
      </w:pPr>
      <w:r>
        <w:t xml:space="preserve">Climate data as defined in the Manual on High-quality Global Data Management Framework for Climate (WMO-No. 1238);</w:t>
      </w:r>
    </w:p>
    <w:p>
      <w:pPr>
        <w:numPr>
          <w:ilvl w:val="1"/>
          <w:numId w:val="1010"/>
        </w:numPr>
      </w:pPr>
      <w:r>
        <w:t xml:space="preserve">Essential Climate Variables (ECVs) as defined by the GCOS in the Manual on the WMO Integrated Global Observing System (WMO-No. 1160) to the extent that the Member holds the data in a digital archive</w:t>
      </w:r>
    </w:p>
    <w:p>
      <w:pPr>
        <w:pStyle w:val="FirstParagraph"/>
      </w:pPr>
      <w:r>
        <w:t xml:space="preserve">Typically, observational data is published using BUFR as the representation/format, as specified in the Manual on Codes (WMO-No. 306). The Manual on the Global Telecommunication System (WMO-No 386) mandates the provision of the data as a "bulletin" (multiple observational data grouped into a single BUFR file).</w:t>
      </w:r>
    </w:p>
    <w:p>
      <w:pPr>
        <w:pStyle w:val="BodyText"/>
      </w:pPr>
      <w:r>
        <w:t xml:space="preserve">It is considered that with modern telecommunication protocols, the "bulletin" approach is no longer required. Therefore, in the WIS 2.0 context, the "bulletin" approach is deprecated and observational data should be provided as individual BUFR files without grouping.</w:t>
      </w:r>
    </w:p>
    <w:p>
      <w:pPr>
        <w:pStyle w:val="BodyText"/>
      </w:pPr>
      <w:r>
        <w:t xml:space="preserve">As publishing data to WIS 2.0 requires the WIS 2.0 Notificiation Message (WNM), the following aspects should be included when publishing observational data.</w:t>
      </w:r>
    </w:p>
    <w:bookmarkStart w:id="35" w:name="Xbad2348b222628778fc4c270aca1624dd0b6699"/>
    <w:p>
      <w:pPr>
        <w:pStyle w:val="Heading3"/>
      </w:pPr>
      <w:r>
        <w:t xml:space="preserve">Geometry</w:t>
      </w:r>
    </w:p>
    <w:p>
      <w:pPr>
        <w:pStyle w:val="FirstParagraph"/>
      </w:pPr>
      <w:r>
        <w:t xml:space="preserve">WNM requires a</w:t>
      </w:r>
      <w:r>
        <w:t xml:space="preserve"> </w:t>
      </w:r>
      <w:r>
        <w:rPr>
          <w:rStyle w:val="VerbatimChar"/>
        </w:rPr>
        <w:t xml:space="preserve">geometry</w:t>
      </w:r>
      <w:r>
        <w:t xml:space="preserve"> </w:t>
      </w:r>
      <w:r>
        <w:t xml:space="preserve">property, which allows for expressing the location of a data granule (in this case a BUFR file) as follows:</w:t>
      </w:r>
    </w:p>
    <w:p>
      <w:pPr>
        <w:pStyle w:val="SourceCode"/>
      </w:pPr>
      <w:r>
        <w:rPr>
          <w:rStyle w:val="VerbatimChar"/>
        </w:rPr>
        <w:t xml:space="preserve">{</w:t>
      </w:r>
      <w:r>
        <w:br/>
      </w:r>
      <w:r>
        <w:rPr>
          <w:rStyle w:val="VerbatimChar"/>
        </w:rPr>
        <w:t xml:space="preserve">  "geometry": {</w:t>
      </w:r>
      <w:r>
        <w:br/>
      </w:r>
      <w:r>
        <w:rPr>
          <w:rStyle w:val="VerbatimChar"/>
        </w:rPr>
        <w:t xml:space="preserve">    "type": "Point",</w:t>
      </w:r>
      <w:r>
        <w:br/>
      </w:r>
      <w:r>
        <w:rPr>
          <w:rStyle w:val="VerbatimChar"/>
        </w:rPr>
        <w:t xml:space="preserve">    "coordinates": [-87.42188, 44.83941, 712]</w:t>
      </w:r>
      <w:r>
        <w:br/>
      </w:r>
      <w:r>
        <w:rPr>
          <w:rStyle w:val="VerbatimChar"/>
        </w:rPr>
        <w:t xml:space="preserve">}</w:t>
      </w:r>
    </w:p>
    <w:p>
      <w:pPr>
        <w:pStyle w:val="FirstParagraph"/>
      </w:pPr>
      <w:r>
        <w:t xml:space="preserve">Note that the order of the geometry coordinates are longitude, latitude and elevation. In addition, when a geometry cannot be provided,</w:t>
      </w:r>
      <w:r>
        <w:t xml:space="preserve"> </w:t>
      </w:r>
      <w:r>
        <w:rPr>
          <w:rStyle w:val="VerbatimChar"/>
        </w:rPr>
        <w:t xml:space="preserve">geometry</w:t>
      </w:r>
      <w:r>
        <w:t xml:space="preserve"> </w:t>
      </w:r>
      <w:r>
        <w:t xml:space="preserve">can be set to</w:t>
      </w:r>
      <w:r>
        <w:t xml:space="preserve"> </w:t>
      </w:r>
      <w:r>
        <w:rPr>
          <w:rStyle w:val="VerbatimChar"/>
        </w:rPr>
        <w:t xml:space="preserve">null</w:t>
      </w:r>
      <w:r>
        <w:t xml:space="preserve">.</w:t>
      </w:r>
    </w:p>
    <w:bookmarkEnd w:id="35"/>
    <w:bookmarkStart w:id="36" w:name="X383b908eb5f053fde5c30ae6f1a61d5369f2c40"/>
    <w:p>
      <w:pPr>
        <w:pStyle w:val="Heading3"/>
      </w:pPr>
      <w:r>
        <w:t xml:space="preserve">Client Side Filtering</w:t>
      </w:r>
    </w:p>
    <w:p>
      <w:pPr>
        <w:pStyle w:val="FirstParagraph"/>
      </w:pPr>
      <w:r>
        <w:t xml:space="preserve">WNM allows for extensibility (i.e. adding additional properties) by design. To enable client side filtering, and when the WIGOS Station Identifier (WSI) exists for observational data, a WNM should include</w:t>
      </w:r>
      <w:r>
        <w:t xml:space="preserve"> </w:t>
      </w:r>
      <w:r>
        <w:rPr>
          <w:rStyle w:val="VerbatimChar"/>
        </w:rPr>
        <w:t xml:space="preserve">properties.wigos_station_identifier</w:t>
      </w:r>
      <w:r>
        <w:t xml:space="preserve"> </w:t>
      </w:r>
      <w:r>
        <w:t xml:space="preserve">as follows:</w:t>
      </w:r>
    </w:p>
    <w:p>
      <w:pPr>
        <w:pStyle w:val="SourceCode"/>
      </w:pPr>
      <w:r>
        <w:rPr>
          <w:rStyle w:val="VerbatimChar"/>
        </w:rPr>
        <w:t xml:space="preserve">{</w:t>
      </w:r>
      <w:r>
        <w:br/>
      </w:r>
      <w:r>
        <w:rPr>
          <w:rStyle w:val="VerbatimChar"/>
        </w:rPr>
        <w:t xml:space="preserve">  "properties": {</w:t>
      </w:r>
      <w:r>
        <w:br/>
      </w:r>
      <w:r>
        <w:rPr>
          <w:rStyle w:val="VerbatimChar"/>
        </w:rPr>
        <w:t xml:space="preserve">    "wigos_station_identifier": "0-20000-0-71628"</w:t>
      </w:r>
      <w:r>
        <w:br/>
      </w:r>
      <w:r>
        <w:rPr>
          <w:rStyle w:val="VerbatimChar"/>
        </w:rPr>
        <w:t xml:space="preserve">  }</w:t>
      </w:r>
      <w:r>
        <w:br/>
      </w:r>
      <w:r>
        <w:rPr>
          <w:rStyle w:val="VerbatimChar"/>
        </w:rPr>
        <w:t xml:space="preserve">}</w:t>
      </w:r>
    </w:p>
    <w:p>
      <w:pPr>
        <w:pStyle w:val="FirstParagraph"/>
      </w:pPr>
      <w:r>
        <w:t xml:space="preserve">By providing geometry and WIGOS station identifier in a WNM for observational data, this allows for users to assess and filter WIS 2.0 notifications using location and WSI as the filter criteria.</w:t>
      </w:r>
    </w:p>
    <w:p>
      <w:pPr>
        <w:pStyle w:val="BodyText"/>
      </w:pPr>
      <w:r>
        <w:t xml:space="preserve">For more information on client side filtering see recipe</w:t>
      </w:r>
      <w:r>
        <w:t xml:space="preserve"> </w:t>
      </w:r>
      <w:hyperlink w:anchor="X0a2be29613e87a878f2284241cd2b46f0146544">
        <w:r>
          <w:rPr>
            <w:rStyle w:val="Hyperlink"/>
          </w:rPr>
          <w:t xml:space="preserve">Advertising client side filters for data subscriptions in WCMP2 and WNM</w:t>
        </w:r>
      </w:hyperlink>
      <w:r>
        <w:t xml:space="preserve">.</w:t>
      </w:r>
    </w:p>
    <w:bookmarkEnd w:id="36"/>
    <w:bookmarkEnd w:id="37"/>
    <w:bookmarkStart w:id="40" w:name="X3995dddd3876ba8cabf02e648b80726a53ec13f"/>
    <w:p>
      <w:pPr>
        <w:pStyle w:val="Heading2"/>
      </w:pPr>
      <w:r>
        <w:t xml:space="preserve">Publishing aeronautical meteorology data on WIS2</w:t>
      </w:r>
    </w:p>
    <w:p>
      <w:pPr>
        <w:pStyle w:val="FirstParagraph"/>
      </w:pPr>
      <w:r>
        <w:t xml:space="preserve">In addition to publishing aeronautical meteorology data via ICAO SWIM (as defined in the ICAO Procedures for Air Navigation Services - Information Management, Doc 10199), WIS2 may be used as a secondary mechanism to share this data.</w:t>
      </w:r>
    </w:p>
    <w:p>
      <w:pPr>
        <w:pStyle w:val="BodyText"/>
      </w:pPr>
      <w:r>
        <w:t xml:space="preserve">However, as per ICAO Annex 3 - Meteorological Service for International Air Navigation, aeronautical meteorology data may only be used for the purposes of international air navigation.</w:t>
      </w:r>
    </w:p>
    <w:p>
      <w:pPr>
        <w:pStyle w:val="BodyText"/>
      </w:pPr>
      <w:r>
        <w:t xml:space="preserve">If you choose to publish aeronautical meteorology data through WIS2 you must clearly state the restrictions on use of this data in the associated WCMP2 discovery metadata record.</w:t>
      </w:r>
    </w:p>
    <w:p>
      <w:pPr>
        <w:pStyle w:val="BodyText"/>
      </w:pPr>
      <w:r>
        <w:t xml:space="preserve">First, because aeronautical meteorology data is subject to usage restrictions the Recommended data policy applies, as described in the WMO Unified Data Policy, Resolution 1 (Cg-Ext(2021)).</w:t>
      </w:r>
    </w:p>
    <w:p>
      <w:pPr>
        <w:pStyle w:val="BodyText"/>
      </w:pPr>
      <w:r>
        <w:t xml:space="preserve">Second, state the data usage rights.</w:t>
      </w:r>
    </w:p>
    <w:p>
      <w:pPr>
        <w:pStyle w:val="BodyText"/>
      </w:pPr>
      <w:r>
        <w:t xml:space="preserve">Third, because we’re using the Recommended data policy, you must provide a license for use of the dataset. This license must be published so that it can be referenced from a Link.</w:t>
      </w:r>
    </w:p>
    <w:p>
      <w:pPr>
        <w:pStyle w:val="BodyText"/>
      </w:pPr>
      <w:r>
        <w:t xml:space="preserve">Proposed clauses in license for use of aeronautical meteorological data:</w:t>
      </w:r>
    </w:p>
    <w:p>
      <w:pPr>
        <w:pStyle w:val="SourceCode"/>
      </w:pPr>
      <w:r>
        <w:rPr>
          <w:rStyle w:val="VerbatimChar"/>
        </w:rPr>
        <w:t xml:space="preserve">AERONAUTICAL METEOROLOGY DATA LICENSE</w:t>
      </w:r>
      <w:r>
        <w:br/>
      </w:r>
      <w:r>
        <w:br/>
      </w:r>
      <w:r>
        <w:rPr>
          <w:rStyle w:val="VerbatimChar"/>
        </w:rPr>
        <w:t xml:space="preserve">  TERMS OF USE</w:t>
      </w:r>
      <w:r>
        <w:br/>
      </w:r>
      <w:r>
        <w:br/>
      </w:r>
      <w:r>
        <w:rPr>
          <w:rStyle w:val="VerbatimChar"/>
        </w:rPr>
        <w:t xml:space="preserve">  This aeronautical meteorological data is provided under the following terms:</w:t>
      </w:r>
      <w:r>
        <w:br/>
      </w:r>
      <w:r>
        <w:br/>
      </w:r>
      <w:r>
        <w:rPr>
          <w:rStyle w:val="VerbatimChar"/>
        </w:rPr>
        <w:t xml:space="preserve">    PERMITTED USE</w:t>
      </w:r>
      <w:r>
        <w:br/>
      </w:r>
      <w:r>
        <w:br/>
      </w:r>
      <w:r>
        <w:rPr>
          <w:rStyle w:val="VerbatimChar"/>
        </w:rPr>
        <w:t xml:space="preserve">    This meteorological information is made available exclusively for the purposes of safety of air navigation.</w:t>
      </w:r>
      <w:r>
        <w:br/>
      </w:r>
      <w:r>
        <w:br/>
      </w:r>
      <w:r>
        <w:rPr>
          <w:rStyle w:val="VerbatimChar"/>
        </w:rPr>
        <w:t xml:space="preserve">    RESTRICTIONS</w:t>
      </w:r>
      <w:r>
        <w:br/>
      </w:r>
      <w:r>
        <w:br/>
      </w:r>
      <w:r>
        <w:rPr>
          <w:rStyle w:val="VerbatimChar"/>
        </w:rPr>
        <w:t xml:space="preserve">    Air Navigation Use Only: This data shall only be used for aviation-related purposes.</w:t>
      </w:r>
      <w:r>
        <w:br/>
      </w:r>
      <w:r>
        <w:br/>
      </w:r>
      <w:r>
        <w:rPr>
          <w:rStyle w:val="VerbatimChar"/>
        </w:rPr>
        <w:t xml:space="preserve">    COMPLIANCE</w:t>
      </w:r>
      <w:r>
        <w:br/>
      </w:r>
      <w:r>
        <w:br/>
      </w:r>
      <w:r>
        <w:rPr>
          <w:rStyle w:val="VerbatimChar"/>
        </w:rPr>
        <w:t xml:space="preserve">    Use of this data constitutes acceptance of these terms.</w:t>
      </w:r>
    </w:p>
    <w:p>
      <w:pPr>
        <w:pStyle w:val="FirstParagraph"/>
      </w:pPr>
      <w:r>
        <w:t xml:space="preserve">Describing an aeronautical meteorology dataset:</w:t>
      </w:r>
    </w:p>
    <w:p>
      <w:pPr>
        <w:pStyle w:val="SourceCode"/>
      </w:pPr>
      <w:r>
        <w:rPr>
          <w:rStyle w:val="VerbatimChar"/>
        </w:rPr>
        <w:t xml:space="preserve">{</w:t>
      </w:r>
      <w:r>
        <w:br/>
      </w:r>
      <w:r>
        <w:rPr>
          <w:rStyle w:val="VerbatimChar"/>
        </w:rPr>
        <w:t xml:space="preserve">    ...</w:t>
      </w:r>
      <w:r>
        <w:br/>
      </w:r>
      <w:r>
        <w:rPr>
          <w:rStyle w:val="VerbatimChar"/>
        </w:rPr>
        <w:t xml:space="preserve">    "properties":{</w:t>
      </w:r>
      <w:r>
        <w:br/>
      </w:r>
      <w:r>
        <w:rPr>
          <w:rStyle w:val="VerbatimChar"/>
        </w:rPr>
        <w:t xml:space="preserve">        "wmo:dataPolicy": "recommended",</w:t>
      </w:r>
      <w:r>
        <w:br/>
      </w:r>
      <w:r>
        <w:rPr>
          <w:rStyle w:val="VerbatimChar"/>
        </w:rPr>
        <w:t xml:space="preserve">        "rights": "This information is freely disseminated for the purposes of safety of air navigation. ICAO Annex 3",</w:t>
      </w:r>
      <w:r>
        <w:br/>
      </w:r>
      <w:r>
        <w:rPr>
          <w:rStyle w:val="VerbatimChar"/>
        </w:rPr>
        <w:t xml:space="preserve">        ...</w:t>
      </w:r>
      <w:r>
        <w:br/>
      </w:r>
      <w:r>
        <w:rPr>
          <w:rStyle w:val="VerbatimChar"/>
        </w:rPr>
        <w:t xml:space="preserve">    },</w:t>
      </w:r>
      <w:r>
        <w:br/>
      </w:r>
      <w:r>
        <w:rPr>
          <w:rStyle w:val="VerbatimChar"/>
        </w:rPr>
        <w:t xml:space="preserve">    "links": [{</w:t>
      </w:r>
      <w:r>
        <w:br/>
      </w:r>
      <w:r>
        <w:rPr>
          <w:rStyle w:val="VerbatimChar"/>
        </w:rPr>
        <w:t xml:space="preserve">        "rel": "license",</w:t>
      </w:r>
      <w:r>
        <w:br/>
      </w:r>
      <w:r>
        <w:rPr>
          <w:rStyle w:val="VerbatimChar"/>
        </w:rPr>
        <w:t xml:space="preserve">        "href": "https://example.org/license",</w:t>
      </w:r>
      <w:r>
        <w:br/>
      </w:r>
      <w:r>
        <w:rPr>
          <w:rStyle w:val="VerbatimChar"/>
        </w:rPr>
        <w:t xml:space="preserve">        "type": "text/html",</w:t>
      </w:r>
      <w:r>
        <w:br/>
      </w:r>
      <w:r>
        <w:rPr>
          <w:rStyle w:val="VerbatimChar"/>
        </w:rPr>
        <w:t xml:space="preserve">        "title": "Aeronautical Meteorological Data License"</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WIS2 Notification Messages indicating the availability of aeronautical meteorology data should be published to the</w:t>
      </w:r>
      <w:r>
        <w:t xml:space="preserve"> </w:t>
      </w:r>
      <w:r>
        <w:rPr>
          <w:rStyle w:val="VerbatimChar"/>
        </w:rPr>
        <w:t xml:space="preserve">weather/aviation</w:t>
      </w:r>
      <w:r>
        <w:t xml:space="preserve"> </w:t>
      </w:r>
      <w:r>
        <w:t xml:space="preserve">topic or sub-topic thereof as stated in the WMO Codes Registry</w:t>
      </w:r>
      <w:r>
        <w:t xml:space="preserve"> </w:t>
      </w:r>
      <w:r>
        <w:rPr>
          <w:rStyle w:val="FootnoteReference"/>
        </w:rPr>
        <w:footnoteReference w:id="38"/>
      </w:r>
      <w:r>
        <w:t xml:space="preserve">.</w:t>
      </w:r>
    </w:p>
    <w:p>
      <w:pPr>
        <w:pStyle w:val="BodyText"/>
      </w:pPr>
      <w:r>
        <w:t xml:space="preserve">Example WIS2 Topic for publishing aeronautical meteorology data:</w:t>
      </w:r>
    </w:p>
    <w:p>
      <w:pPr>
        <w:pStyle w:val="SourceCode"/>
      </w:pPr>
      <w:r>
        <w:rPr>
          <w:rStyle w:val="VerbatimChar"/>
        </w:rPr>
        <w:t xml:space="preserve">origin/a/wis2/{centre-id}/data/recommended/weather/aviation/metar</w:t>
      </w:r>
    </w:p>
    <w:p>
      <w:pPr>
        <w:pStyle w:val="FirstParagraph"/>
      </w:pPr>
      <w:r>
        <w:t xml:space="preserve">You may restrict access to the aeronautical meteorology data you publish through WIS2, for example, requiring authenticated access. Please refer to recipe</w:t>
      </w:r>
      <w:r>
        <w:t xml:space="preserve"> </w:t>
      </w:r>
      <w:hyperlink w:anchor="X2791e82ff46825f35d2306f8ccd94c8505d556a">
        <w:r>
          <w:rPr>
            <w:rStyle w:val="Hyperlink"/>
          </w:rPr>
          <w:t xml:space="preserve">Publishing a WIS2 Notification Message with access control</w:t>
        </w:r>
      </w:hyperlink>
      <w:r>
        <w:t xml:space="preserve"> </w:t>
      </w:r>
      <w:r>
        <w:t xml:space="preserve">for further details.</w:t>
      </w:r>
    </w:p>
    <w:p>
      <w:pPr>
        <w:pStyle w:val="BodyText"/>
      </w:pPr>
      <w:r>
        <w:t xml:space="preserve">Please be aware that if you choose to embed aeronautical meteorology data within WIS2 Notification Messages, this data will be openly visible within WIS2. For more information about embedding data in notification messages, please refer to recipe</w:t>
      </w:r>
      <w:r>
        <w:t xml:space="preserve"> </w:t>
      </w:r>
      <w:hyperlink w:anchor="Xae10fd5810bad4f5339eed1e5b9e85e61e75190">
        <w:r>
          <w:rPr>
            <w:rStyle w:val="Hyperlink"/>
          </w:rPr>
          <w:t xml:space="preserve">Publishing a WIS2 Notification Message with embedded data</w:t>
        </w:r>
      </w:hyperlink>
      <w:r>
        <w:t xml:space="preserve">.</w:t>
      </w:r>
    </w:p>
    <w:bookmarkEnd w:id="40"/>
    <w:bookmarkStart w:id="53" w:name="X50c67cc63f84fb5dcea02533e0f75ad9c18b269"/>
    <w:p>
      <w:pPr>
        <w:pStyle w:val="Heading2"/>
      </w:pPr>
      <w:r>
        <w:t xml:space="preserve">Publishing a WMO Core Metadata Profile record for historical data</w:t>
      </w:r>
    </w:p>
    <w:p>
      <w:pPr>
        <w:pStyle w:val="FirstParagraph"/>
      </w:pPr>
      <w:r>
        <w:t xml:space="preserve">WIS2 and WCMP2 have been designed to support both real-time and historical data. While real-time data publishing in WIS2 typically includes real-time data notifications, archive data may or may not require data notifications, depending on how often the dataset is disseminated and/or updated.</w:t>
      </w:r>
    </w:p>
    <w:bookmarkStart w:id="41" w:name="Xb84caabf977c131dbfef2f4b4c4a1c01fbc4a3d"/>
    <w:p>
      <w:pPr>
        <w:pStyle w:val="Heading3"/>
      </w:pPr>
      <w:r>
        <w:t xml:space="preserve">Temporal aspects</w:t>
      </w:r>
    </w:p>
    <w:p>
      <w:pPr>
        <w:pStyle w:val="FirstParagraph"/>
      </w:pPr>
      <w:r>
        <w:t xml:space="preserve">Of critical importance is describing the temporal nature of the archive. Some examples:</w:t>
      </w:r>
    </w:p>
    <w:p>
      <w:pPr>
        <w:pStyle w:val="BodyText"/>
      </w:pPr>
      <w:r>
        <w:t xml:space="preserve">Describing the temporal nature of an archive in WCMP2 which contains various temporal granularities</w:t>
      </w:r>
    </w:p>
    <w:p>
      <w:pPr>
        <w:pStyle w:val="SourceCode"/>
      </w:pPr>
      <w:r>
        <w:rPr>
          <w:rStyle w:val="VerbatimChar"/>
        </w:rPr>
        <w:t xml:space="preserve">"time": {</w:t>
      </w:r>
      <w:r>
        <w:br/>
      </w:r>
      <w:r>
        <w:rPr>
          <w:rStyle w:val="VerbatimChar"/>
        </w:rPr>
        <w:t xml:space="preserve">    "interval": [</w:t>
      </w:r>
      <w:r>
        <w:br/>
      </w:r>
      <w:r>
        <w:rPr>
          <w:rStyle w:val="VerbatimChar"/>
        </w:rPr>
        <w:t xml:space="preserve">        "1850-01-01",</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Describing the temporal nature of an archive in WCMP2 which has a single temporal granularity (i.e. continuously updated on a daily basis)</w:t>
      </w:r>
    </w:p>
    <w:p>
      <w:pPr>
        <w:pStyle w:val="SourceCode"/>
      </w:pPr>
      <w:r>
        <w:rPr>
          <w:rStyle w:val="VerbatimChar"/>
        </w:rPr>
        <w:t xml:space="preserve">"time": {</w:t>
      </w:r>
      <w:r>
        <w:br/>
      </w:r>
      <w:r>
        <w:rPr>
          <w:rStyle w:val="VerbatimChar"/>
        </w:rPr>
        <w:t xml:space="preserve">    "interval": [</w:t>
      </w:r>
      <w:r>
        <w:br/>
      </w:r>
      <w:r>
        <w:rPr>
          <w:rStyle w:val="VerbatimChar"/>
        </w:rPr>
        <w:t xml:space="preserve">        "1850-01-01",</w:t>
      </w:r>
      <w:r>
        <w:br/>
      </w:r>
      <w:r>
        <w:rPr>
          <w:rStyle w:val="VerbatimChar"/>
        </w:rPr>
        <w:t xml:space="preserve">        ".."</w:t>
      </w:r>
      <w:r>
        <w:br/>
      </w:r>
      <w:r>
        <w:rPr>
          <w:rStyle w:val="VerbatimChar"/>
        </w:rPr>
        <w:t xml:space="preserve">    ],</w:t>
      </w:r>
      <w:r>
        <w:br/>
      </w:r>
      <w:r>
        <w:rPr>
          <w:rStyle w:val="VerbatimChar"/>
        </w:rPr>
        <w:t xml:space="preserve">    "resolution": "P1D"</w:t>
      </w:r>
      <w:r>
        <w:br/>
      </w:r>
      <w:r>
        <w:rPr>
          <w:rStyle w:val="VerbatimChar"/>
        </w:rPr>
        <w:t xml:space="preserve">}</w:t>
      </w:r>
    </w:p>
    <w:p>
      <w:pPr>
        <w:pStyle w:val="FirstParagraph"/>
      </w:pPr>
      <w:r>
        <w:t xml:space="preserve">Describing the temporal nature of an archive in WCMP2 which is not updated</w:t>
      </w:r>
    </w:p>
    <w:p>
      <w:pPr>
        <w:pStyle w:val="SourceCode"/>
      </w:pPr>
      <w:r>
        <w:rPr>
          <w:rStyle w:val="VerbatimChar"/>
        </w:rPr>
        <w:t xml:space="preserve">"time": {</w:t>
      </w:r>
      <w:r>
        <w:br/>
      </w:r>
      <w:r>
        <w:rPr>
          <w:rStyle w:val="VerbatimChar"/>
        </w:rPr>
        <w:t xml:space="preserve">    "interval": [</w:t>
      </w:r>
      <w:r>
        <w:br/>
      </w:r>
      <w:r>
        <w:rPr>
          <w:rStyle w:val="VerbatimChar"/>
        </w:rPr>
        <w:t xml:space="preserve">        "1850-01-01",</w:t>
      </w:r>
      <w:r>
        <w:br/>
      </w:r>
      <w:r>
        <w:rPr>
          <w:rStyle w:val="VerbatimChar"/>
        </w:rPr>
        <w:t xml:space="preserve">        "2025-08-19"</w:t>
      </w:r>
      <w:r>
        <w:br/>
      </w:r>
      <w:r>
        <w:rPr>
          <w:rStyle w:val="VerbatimChar"/>
        </w:rPr>
        <w:t xml:space="preserve">    ],</w:t>
      </w:r>
      <w:r>
        <w:br/>
      </w:r>
      <w:r>
        <w:rPr>
          <w:rStyle w:val="VerbatimChar"/>
        </w:rPr>
        <w:t xml:space="preserve">    "resolution": "P1D"</w:t>
      </w:r>
      <w:r>
        <w:br/>
      </w:r>
      <w:r>
        <w:rPr>
          <w:rStyle w:val="VerbatimChar"/>
        </w:rPr>
        <w:t xml:space="preserve">}</w:t>
      </w:r>
    </w:p>
    <w:bookmarkEnd w:id="41"/>
    <w:bookmarkStart w:id="52" w:name="Xe6e52494fdde7e74dde5b4e4ccbc457381734d4"/>
    <w:p>
      <w:pPr>
        <w:pStyle w:val="Heading3"/>
      </w:pPr>
      <w:r>
        <w:t xml:space="preserve">Distribution and notification aspects</w:t>
      </w:r>
    </w:p>
    <w:p>
      <w:pPr>
        <w:pStyle w:val="FirstParagraph"/>
      </w:pPr>
      <w:r>
        <w:t xml:space="preserve">The way in which a historical archive is disseminated can result in a few different possibilities in WCMP2 and WIS2 data notifications.</w:t>
      </w:r>
    </w:p>
    <w:bookmarkStart w:id="45" w:name="X8c3aebddf1353b8d2000f44cb46d2660f20f113"/>
    <w:p>
      <w:pPr>
        <w:pStyle w:val="Heading4"/>
      </w:pPr>
      <w:r>
        <w:t xml:space="preserve">Publishing links of an archive in WCMP2 provided via an API</w:t>
      </w:r>
    </w:p>
    <w:p>
      <w:pPr>
        <w:pStyle w:val="FirstParagraph"/>
      </w:pPr>
      <w:r>
        <w:t xml:space="preserve">Historical data made available via an Application Programming Interface (API) allows for data subsetting and reduction (i.e. extracting</w:t>
      </w:r>
      <w:r>
        <w:t xml:space="preserve"> </w:t>
      </w:r>
      <w:r>
        <w:t xml:space="preserve">archive data based on space, time or other attributes), for users to focus on and work with only the part of the archive they are interested in.</w:t>
      </w:r>
    </w:p>
    <w:p>
      <w:pPr>
        <w:pStyle w:val="BodyText"/>
      </w:pPr>
      <w:r>
        <w:t xml:space="preserve">While WIS2 does not currently mandate specific APIs, useful APIs for data access include (but are not limited to):</w:t>
      </w:r>
    </w:p>
    <w:p>
      <w:pPr>
        <w:numPr>
          <w:ilvl w:val="0"/>
          <w:numId w:val="1011"/>
        </w:numPr>
      </w:pPr>
      <w:hyperlink r:id="rId42">
        <w:r>
          <w:rPr>
            <w:rStyle w:val="Hyperlink"/>
          </w:rPr>
          <w:t xml:space="preserve">OGC API - Environmental Data Retrieval</w:t>
        </w:r>
      </w:hyperlink>
      <w:r>
        <w:t xml:space="preserve">: lightweight interfaces to query and access environmental data resources</w:t>
      </w:r>
    </w:p>
    <w:p>
      <w:pPr>
        <w:numPr>
          <w:ilvl w:val="0"/>
          <w:numId w:val="1011"/>
        </w:numPr>
      </w:pPr>
      <w:hyperlink r:id="rId43">
        <w:r>
          <w:rPr>
            <w:rStyle w:val="Hyperlink"/>
          </w:rPr>
          <w:t xml:space="preserve">SpatioTemporal Asset Catalog API</w:t>
        </w:r>
      </w:hyperlink>
      <w:r>
        <w:t xml:space="preserve">: an API to retrieve data granules</w:t>
      </w:r>
    </w:p>
    <w:p>
      <w:pPr>
        <w:pStyle w:val="FirstParagraph"/>
      </w:pPr>
      <w:r>
        <w:t xml:space="preserve">Note: APIs may implement access control as required (see the</w:t>
      </w:r>
      <w:r>
        <w:t xml:space="preserve"> </w:t>
      </w:r>
      <w:hyperlink r:id="rId44">
        <w:r>
          <w:rPr>
            <w:rStyle w:val="Hyperlink"/>
          </w:rPr>
          <w:t xml:space="preserve">Access control section in WCMP2</w:t>
        </w:r>
      </w:hyperlink>
      <w:r>
        <w:t xml:space="preserve">).</w:t>
      </w:r>
    </w:p>
    <w:bookmarkEnd w:id="45"/>
    <w:bookmarkStart w:id="46" w:name="X93417dd349e35976632d6b3d7e9f7d339be7516"/>
    <w:p>
      <w:pPr>
        <w:pStyle w:val="Heading4"/>
      </w:pPr>
      <w:r>
        <w:t xml:space="preserve">Publishing links of an archive in WCMP2 whose updates are not disseminated as data granules</w:t>
      </w:r>
    </w:p>
    <w:p>
      <w:pPr>
        <w:pStyle w:val="FirstParagraph"/>
      </w:pPr>
      <w:r>
        <w:t xml:space="preserve">WIS2 Notifications promote "actionable links" when describing data updates via MQTT. In some cases, a historical archive may be updated without</w:t>
      </w:r>
      <w:r>
        <w:t xml:space="preserve"> </w:t>
      </w:r>
      <w:r>
        <w:t xml:space="preserve">publishing data granule level updates. For example, if an archive is updated every 90 days, and updates are published into the existing archive</w:t>
      </w:r>
      <w:r>
        <w:t xml:space="preserve"> </w:t>
      </w:r>
      <w:r>
        <w:t xml:space="preserve">without the ability to advertise one WIS2 Notification per data granule update, then publishing via MQTT is not a suitable mechanism for real-time</w:t>
      </w:r>
      <w:r>
        <w:t xml:space="preserve"> </w:t>
      </w:r>
      <w:r>
        <w:t xml:space="preserve">decision support systems and downstream applications. In this case, clearly describing the temporal nature of the archive as well as a link which</w:t>
      </w:r>
      <w:r>
        <w:t xml:space="preserve"> </w:t>
      </w:r>
      <w:r>
        <w:t xml:space="preserve">clearly defines an archive (via the</w:t>
      </w:r>
      <w:r>
        <w:t xml:space="preserve"> </w:t>
      </w:r>
      <w:r>
        <w:rPr>
          <w:rStyle w:val="VerbatimChar"/>
        </w:rPr>
        <w:t xml:space="preserve">rel=archives</w:t>
      </w:r>
      <w:r>
        <w:t xml:space="preserve"> </w:t>
      </w:r>
      <w:r>
        <w:t xml:space="preserve">link relation) is recommended:</w:t>
      </w:r>
    </w:p>
    <w:p>
      <w:pPr>
        <w:pStyle w:val="BodyText"/>
      </w:pPr>
      <w:r>
        <w:t xml:space="preserve">Publishing an archive link in WCMP2</w:t>
      </w:r>
    </w:p>
    <w:p>
      <w:pPr>
        <w:pStyle w:val="SourceCode"/>
      </w:pPr>
      <w:r>
        <w:rPr>
          <w:rStyle w:val="VerbatimChar"/>
        </w:rPr>
        <w:t xml:space="preserve">{</w:t>
      </w:r>
      <w:r>
        <w:br/>
      </w:r>
      <w:r>
        <w:rPr>
          <w:rStyle w:val="VerbatimChar"/>
        </w:rPr>
        <w:t xml:space="preserve">    "rel": "archives",</w:t>
      </w:r>
      <w:r>
        <w:br/>
      </w:r>
      <w:r>
        <w:rPr>
          <w:rStyle w:val="VerbatimChar"/>
        </w:rPr>
        <w:t xml:space="preserve">    "href": "https://example.org/hydrometric-archive",</w:t>
      </w:r>
      <w:r>
        <w:br/>
      </w:r>
      <w:r>
        <w:rPr>
          <w:rStyle w:val="VerbatimChar"/>
        </w:rPr>
        <w:t xml:space="preserve">    "type": "text/html",</w:t>
      </w:r>
      <w:r>
        <w:br/>
      </w:r>
      <w:r>
        <w:rPr>
          <w:rStyle w:val="VerbatimChar"/>
        </w:rPr>
        <w:t xml:space="preserve">    "title": "Hydrometric archive database download",</w:t>
      </w:r>
      <w:r>
        <w:br/>
      </w:r>
      <w:r>
        <w:rPr>
          <w:rStyle w:val="VerbatimChar"/>
        </w:rPr>
        <w:t xml:space="preserve">    "distribution": {</w:t>
      </w:r>
      <w:r>
        <w:br/>
      </w:r>
      <w:r>
        <w:rPr>
          <w:rStyle w:val="VerbatimChar"/>
        </w:rPr>
        <w:t xml:space="preserve">        "availableFormats": [</w:t>
      </w:r>
      <w:r>
        <w:br/>
      </w:r>
      <w:r>
        <w:rPr>
          <w:rStyle w:val="VerbatimChar"/>
        </w:rPr>
        <w:t xml:space="preserve">            {</w:t>
      </w:r>
      <w:r>
        <w:br/>
      </w:r>
      <w:r>
        <w:rPr>
          <w:rStyle w:val="VerbatimChar"/>
        </w:rPr>
        <w:t xml:space="preserve">                "name": "SQLite3"</w:t>
      </w:r>
      <w:r>
        <w:br/>
      </w:r>
      <w:r>
        <w:rPr>
          <w:rStyle w:val="VerbatimChar"/>
        </w:rPr>
        <w:t xml:space="preserve">            },</w:t>
      </w:r>
      <w:r>
        <w:br/>
      </w:r>
      <w:r>
        <w:rPr>
          <w:rStyle w:val="VerbatimChar"/>
        </w:rPr>
        <w:t xml:space="preserve">            {</w:t>
      </w:r>
      <w:r>
        <w:br/>
      </w:r>
      <w:r>
        <w:rPr>
          <w:rStyle w:val="VerbatimChar"/>
        </w:rPr>
        <w:t xml:space="preserve">                "name": "Microsoft Access"</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p>
    <w:bookmarkEnd w:id="46"/>
    <w:bookmarkStart w:id="47" w:name="X89a35c07b3e2f3e0a87449ba6c6cbccda9dcc77"/>
    <w:p>
      <w:pPr>
        <w:pStyle w:val="Heading4"/>
      </w:pPr>
      <w:r>
        <w:t xml:space="preserve">Publishing links via updates into an existing archive</w:t>
      </w:r>
    </w:p>
    <w:p>
      <w:pPr>
        <w:pStyle w:val="FirstParagraph"/>
      </w:pPr>
      <w:r>
        <w:t xml:space="preserve">If a historical archives does publish data granules (i.e. if a daily climate archive is updated daily and each</w:t>
      </w:r>
      <w:r>
        <w:t xml:space="preserve"> </w:t>
      </w:r>
      <w:r>
        <w:t xml:space="preserve">day’s update can be defined with an actionable link, then an MQTT link is also recommended.</w:t>
      </w:r>
    </w:p>
    <w:p>
      <w:pPr>
        <w:pStyle w:val="BodyText"/>
      </w:pPr>
      <w:r>
        <w:t xml:space="preserve">Publishing archive and MQTT links in WCMP2 with data granule updates</w:t>
      </w:r>
    </w:p>
    <w:p>
      <w:pPr>
        <w:pStyle w:val="SourceCode"/>
      </w:pPr>
      <w:r>
        <w:rPr>
          <w:rStyle w:val="VerbatimChar"/>
        </w:rPr>
        <w:t xml:space="preserve">{</w:t>
      </w:r>
      <w:r>
        <w:br/>
      </w:r>
      <w:r>
        <w:rPr>
          <w:rStyle w:val="VerbatimChar"/>
        </w:rPr>
        <w:t xml:space="preserve">    "rel": "archives",</w:t>
      </w:r>
      <w:r>
        <w:br/>
      </w:r>
      <w:r>
        <w:rPr>
          <w:rStyle w:val="VerbatimChar"/>
        </w:rPr>
        <w:t xml:space="preserve">    "href": "https://example.org/daily-climate-observations",</w:t>
      </w:r>
      <w:r>
        <w:br/>
      </w:r>
      <w:r>
        <w:rPr>
          <w:rStyle w:val="VerbatimChar"/>
        </w:rPr>
        <w:t xml:space="preserve">    "type": "text/csv",</w:t>
      </w:r>
      <w:r>
        <w:br/>
      </w:r>
      <w:r>
        <w:rPr>
          <w:rStyle w:val="VerbatimChar"/>
        </w:rPr>
        <w:t xml:space="preserve">    "title": "Raw data download (CSV files)"</w:t>
      </w:r>
      <w:r>
        <w:br/>
      </w:r>
      <w:r>
        <w:rPr>
          <w:rStyle w:val="VerbatimChar"/>
        </w:rPr>
        <w:t xml:space="preserve">},</w:t>
      </w:r>
      <w:r>
        <w:br/>
      </w:r>
      <w:r>
        <w:rPr>
          <w:rStyle w:val="VerbatimChar"/>
        </w:rPr>
        <w:t xml:space="preserve">{</w:t>
      </w:r>
      <w:r>
        <w:br/>
      </w:r>
      <w:r>
        <w:rPr>
          <w:rStyle w:val="VerbatimChar"/>
        </w:rPr>
        <w:t xml:space="preserve">    "rel": "items",</w:t>
      </w:r>
      <w:r>
        <w:br/>
      </w:r>
      <w:r>
        <w:rPr>
          <w:rStyle w:val="VerbatimChar"/>
        </w:rPr>
        <w:t xml:space="preserve">    "href": "mqtts://example.org",</w:t>
      </w:r>
      <w:r>
        <w:br/>
      </w:r>
      <w:r>
        <w:rPr>
          <w:rStyle w:val="VerbatimChar"/>
        </w:rPr>
        <w:t xml:space="preserve">    "channel": "origin/a/wis2/ca-eccc-msc/data/core/climate/surface-based-observations/daily",</w:t>
      </w:r>
      <w:r>
        <w:br/>
      </w:r>
      <w:r>
        <w:rPr>
          <w:rStyle w:val="VerbatimChar"/>
        </w:rPr>
        <w:t xml:space="preserve">    "type": "application/geo+json",</w:t>
      </w:r>
      <w:r>
        <w:br/>
      </w:r>
      <w:r>
        <w:rPr>
          <w:rStyle w:val="VerbatimChar"/>
        </w:rPr>
        <w:t xml:space="preserve">    "title": "Data notifications of daily updates"</w:t>
      </w:r>
      <w:r>
        <w:br/>
      </w:r>
      <w:r>
        <w:rPr>
          <w:rStyle w:val="VerbatimChar"/>
        </w:rPr>
        <w:t xml:space="preserve">}</w:t>
      </w:r>
    </w:p>
    <w:bookmarkEnd w:id="47"/>
    <w:bookmarkStart w:id="51" w:name="X239215ca541e15e02bf8126541090884bad8aa2"/>
    <w:p>
      <w:pPr>
        <w:pStyle w:val="Heading4"/>
      </w:pPr>
      <w:r>
        <w:t xml:space="preserve">Publishing notifications of discovery metadata (WCMP2) considerations</w:t>
      </w:r>
    </w:p>
    <w:p>
      <w:pPr>
        <w:pStyle w:val="FirstParagraph"/>
      </w:pPr>
      <w:r>
        <w:t xml:space="preserve">Data on WIS2 requires discovery metadata (WCMP2). For data publishers of historical archive data without the required WIS2 Node broker (MQTT) capability, there exist some options to lower the barrier to publication:</w:t>
      </w:r>
    </w:p>
    <w:p>
      <w:pPr>
        <w:numPr>
          <w:ilvl w:val="0"/>
          <w:numId w:val="1012"/>
        </w:numPr>
      </w:pPr>
      <w:r>
        <w:t xml:space="preserve">No-code WCMP2 generation / publishing: using GitHub, a data publisher can manage metadata and trigger WCMP2 generation and publication via MQTT using GitHub Actions. This</w:t>
      </w:r>
      <w:r>
        <w:t xml:space="preserve"> </w:t>
      </w:r>
      <w:hyperlink r:id="rId48">
        <w:r>
          <w:rPr>
            <w:rStyle w:val="Hyperlink"/>
          </w:rPr>
          <w:t xml:space="preserve">GitHub repository</w:t>
        </w:r>
      </w:hyperlink>
      <w:r>
        <w:t xml:space="preserve"> </w:t>
      </w:r>
      <w:r>
        <w:t xml:space="preserve">provides a GitOps style workflow for easy management of metadata records as YAML configurations using</w:t>
      </w:r>
      <w:r>
        <w:t xml:space="preserve"> </w:t>
      </w:r>
      <w:hyperlink r:id="rId49">
        <w:r>
          <w:rPr>
            <w:rStyle w:val="Hyperlink"/>
          </w:rPr>
          <w:t xml:space="preserve">pygeometa</w:t>
        </w:r>
      </w:hyperlink>
      <w:r>
        <w:t xml:space="preserve"> </w:t>
      </w:r>
      <w:r>
        <w:t xml:space="preserve">"Metadata Control Files (MCF)". As MCF files are updated, GitHub Actions are triggered to generate WCMP2 records and publish them to a pre-defined MQTT broker that is connected to WIS2. Note that MCF files are simply a compact and abstract approach to manage metadata. A data publisher can also manage WCMP2 directly and publish to a pre-defined MQTT broker in the same manner (as demonstrated by the</w:t>
      </w:r>
      <w:r>
        <w:t xml:space="preserve"> </w:t>
      </w:r>
      <w:hyperlink r:id="rId50">
        <w:r>
          <w:rPr>
            <w:rStyle w:val="Hyperlink"/>
          </w:rPr>
          <w:t xml:space="preserve">ECCC/MSC WIS2 Node implementation</w:t>
        </w:r>
      </w:hyperlink>
      <w:r>
        <w:t xml:space="preserve">).</w:t>
      </w:r>
    </w:p>
    <w:p>
      <w:pPr>
        <w:numPr>
          <w:ilvl w:val="0"/>
          <w:numId w:val="1012"/>
        </w:numPr>
      </w:pPr>
      <w:r>
        <w:t xml:space="preserve">GISC collaboration: a GISC can support its Area of Responsibility (AoR) by managing the entire metadata publication process, or enable metadata publishing to its MQTT broker to help Members.</w:t>
      </w:r>
    </w:p>
    <w:p>
      <w:pPr>
        <w:pStyle w:val="FirstParagraph"/>
      </w:pPr>
      <w:r>
        <w:t xml:space="preserve">Note that the above options are not exhaustive, and additional approaches may be implemented to meet data/metadata publishing requirements of WIS2.</w:t>
      </w:r>
    </w:p>
    <w:bookmarkEnd w:id="51"/>
    <w:bookmarkEnd w:id="52"/>
    <w:bookmarkEnd w:id="53"/>
    <w:bookmarkStart w:id="59" w:name="Xd044250c31067254aa12b027378a87e24a854a4"/>
    <w:p>
      <w:pPr>
        <w:pStyle w:val="Heading2"/>
      </w:pPr>
      <w:r>
        <w:t xml:space="preserve">Publishing a WMO Core Metadata Profile record for retired data</w:t>
      </w:r>
    </w:p>
    <w:p>
      <w:pPr>
        <w:pStyle w:val="FirstParagraph"/>
      </w:pPr>
      <w:r>
        <w:t xml:space="preserve">The primary target for WCMP2 records is for real-time or archive data discovery, access and visualization, with the understanding that a dataset (and its associated discovery metadata) is properly managed and kept up to date. In certain cases, datasets may become unavailable; this could mean that the dataset lifecycle has reached end of life, and/or no longer maintained.</w:t>
      </w:r>
    </w:p>
    <w:p>
      <w:pPr>
        <w:pStyle w:val="BodyText"/>
      </w:pPr>
      <w:r>
        <w:t xml:space="preserve">An "end of life" or retired dataset should be independent from its description. That is, even if a dataset is retired, there is value in having discovery metadata for these datasets, and so the WCMP2 record associated with it should not be deleted from the WIS2 Global Discovery Catalogues. The FAIR Data Principles (A2) also state that metradata should persist even the data are no longer sustained</w:t>
      </w:r>
      <w:r>
        <w:t xml:space="preserve"> </w:t>
      </w:r>
      <w:r>
        <w:rPr>
          <w:rStyle w:val="FootnoteReference"/>
        </w:rPr>
        <w:footnoteReference w:id="54"/>
      </w:r>
      <w:r>
        <w:t xml:space="preserve">.</w:t>
      </w:r>
    </w:p>
    <w:p>
      <w:pPr>
        <w:pStyle w:val="BodyText"/>
      </w:pPr>
      <w:r>
        <w:t xml:space="preserve">To describe a retired dataset in WCMP2, one can use the</w:t>
      </w:r>
      <w:r>
        <w:t xml:space="preserve"> </w:t>
      </w:r>
      <w:r>
        <w:rPr>
          <w:rStyle w:val="VerbatimChar"/>
        </w:rPr>
        <w:t xml:space="preserve">properties.status</w:t>
      </w:r>
      <w:r>
        <w:t xml:space="preserve"> </w:t>
      </w:r>
      <w:r>
        <w:t xml:space="preserve">object as per below:</w:t>
      </w:r>
    </w:p>
    <w:p>
      <w:pPr>
        <w:pStyle w:val="BodyText"/>
      </w:pPr>
      <w:r>
        <w:t xml:space="preserve">Describing a retired dataset in WCMP2</w:t>
      </w:r>
    </w:p>
    <w:p>
      <w:pPr>
        <w:pStyle w:val="SourceCode"/>
      </w:pPr>
      <w:r>
        <w:rPr>
          <w:rStyle w:val="VerbatimChar"/>
        </w:rPr>
        <w:t xml:space="preserve">"properties": {</w:t>
      </w:r>
      <w:r>
        <w:br/>
      </w:r>
      <w:r>
        <w:rPr>
          <w:rStyle w:val="VerbatimChar"/>
        </w:rPr>
        <w:t xml:space="preserve">  "status": {</w:t>
      </w:r>
      <w:r>
        <w:br/>
      </w:r>
      <w:r>
        <w:rPr>
          <w:rStyle w:val="VerbatimChar"/>
        </w:rPr>
        <w:t xml:space="preserve">    "id": "retired",</w:t>
      </w:r>
      <w:r>
        <w:br/>
      </w:r>
      <w:r>
        <w:rPr>
          <w:rStyle w:val="VerbatimChar"/>
        </w:rPr>
        <w:t xml:space="preserve">    "title": "Retired",</w:t>
      </w:r>
      <w:r>
        <w:br/>
      </w:r>
      <w:r>
        <w:rPr>
          <w:rStyle w:val="VerbatimChar"/>
        </w:rPr>
        <w:t xml:space="preserve">    "url": "https://standards.iso.org/iso/19115/-3/mcc/1.0/codelists.xml#MD_ProgressCode_retired"</w:t>
      </w:r>
      <w:r>
        <w:br/>
      </w:r>
      <w:r>
        <w:rPr>
          <w:rStyle w:val="VerbatimChar"/>
        </w:rPr>
        <w:t xml:space="preserve">  }</w:t>
      </w:r>
      <w:r>
        <w:br/>
      </w:r>
      <w:r>
        <w:rPr>
          <w:rStyle w:val="VerbatimChar"/>
        </w:rPr>
        <w:t xml:space="preserve">}</w:t>
      </w:r>
    </w:p>
    <w:p>
      <w:pPr>
        <w:pStyle w:val="FirstParagraph"/>
      </w:pPr>
      <w:r>
        <w:t xml:space="preserve">The above status is defined by</w:t>
      </w:r>
      <w:r>
        <w:t xml:space="preserve"> </w:t>
      </w:r>
      <w:hyperlink r:id="rId56">
        <w:r>
          <w:rPr>
            <w:rStyle w:val="Hyperlink"/>
          </w:rPr>
          <w:t xml:space="preserve">ISO 19115-3</w:t>
        </w:r>
      </w:hyperlink>
      <w:r>
        <w:t xml:space="preserve"> </w:t>
      </w:r>
      <w:r>
        <w:t xml:space="preserve">as "</w:t>
      </w:r>
      <w:r>
        <w:rPr>
          <w:i/>
          <w:iCs/>
        </w:rPr>
        <w:t xml:space="preserve">item is no longer recommended for use. It has not been superseded by another item</w:t>
      </w:r>
      <w:r>
        <w:t xml:space="preserve">"</w:t>
      </w:r>
      <w:r>
        <w:t xml:space="preserve"> </w:t>
      </w:r>
      <w:r>
        <w:rPr>
          <w:rStyle w:val="FootnoteReference"/>
        </w:rPr>
        <w:footnoteReference w:id="57"/>
      </w:r>
      <w:r>
        <w:t xml:space="preserve">.</w:t>
      </w:r>
    </w:p>
    <w:p>
      <w:pPr>
        <w:pStyle w:val="BodyText"/>
      </w:pPr>
      <w:r>
        <w:t xml:space="preserve">Another aspect to consider reviewing all links in the WCMP2 record (</w:t>
      </w:r>
      <w:r>
        <w:rPr>
          <w:rStyle w:val="VerbatimChar"/>
        </w:rPr>
        <w:t xml:space="preserve">links</w:t>
      </w:r>
      <w:r>
        <w:t xml:space="preserve"> </w:t>
      </w:r>
      <w:r>
        <w:t xml:space="preserve">object). For example, MQTT links can be removed, and any links which no longer provide the data can also be removed. If the data is retired and has alternative access mechanisms (email, web form), these links can be added to the record.</w:t>
      </w:r>
    </w:p>
    <w:bookmarkEnd w:id="59"/>
    <w:bookmarkStart w:id="61" w:name="X2791e82ff46825f35d2306f8ccd94c8505d556a"/>
    <w:p>
      <w:pPr>
        <w:pStyle w:val="Heading2"/>
      </w:pPr>
      <w:r>
        <w:t xml:space="preserve">Publishing a WIS2 Notification Message with access control</w:t>
      </w:r>
    </w:p>
    <w:p>
      <w:pPr>
        <w:pStyle w:val="FirstParagraph"/>
      </w:pPr>
      <w:r>
        <w:t xml:space="preserve">Recommended data in WIS2 may be open or access controlled. For data publication with access control implications, WNM provides a</w:t>
      </w:r>
      <w:r>
        <w:t xml:space="preserve"> </w:t>
      </w:r>
      <w:r>
        <w:rPr>
          <w:rStyle w:val="VerbatimChar"/>
        </w:rPr>
        <w:t xml:space="preserve">security</w:t>
      </w:r>
      <w:r>
        <w:t xml:space="preserve"> </w:t>
      </w:r>
      <w:r>
        <w:t xml:space="preserve">object as part a link object. The</w:t>
      </w:r>
      <w:r>
        <w:t xml:space="preserve"> </w:t>
      </w:r>
      <w:r>
        <w:rPr>
          <w:rStyle w:val="VerbatimChar"/>
        </w:rPr>
        <w:t xml:space="preserve">security</w:t>
      </w:r>
      <w:r>
        <w:t xml:space="preserve"> </w:t>
      </w:r>
      <w:r>
        <w:t xml:space="preserve">object is defined using</w:t>
      </w:r>
      <w:r>
        <w:t xml:space="preserve"> </w:t>
      </w:r>
      <w:hyperlink r:id="rId60">
        <w:r>
          <w:rPr>
            <w:rStyle w:val="Hyperlink"/>
          </w:rPr>
          <w:t xml:space="preserve">OpenAPI Security Scheme definitions</w:t>
        </w:r>
      </w:hyperlink>
      <w:r>
        <w:t xml:space="preserve">.</w:t>
      </w:r>
    </w:p>
    <w:p>
      <w:pPr>
        <w:pStyle w:val="BodyText"/>
      </w:pPr>
      <w:r>
        <w:t xml:space="preserve">Access control using HTTP Basic authentication</w:t>
      </w:r>
    </w:p>
    <w:p>
      <w:pPr>
        <w:pStyle w:val="SourceCode"/>
      </w:pPr>
      <w:r>
        <w:rPr>
          <w:rStyle w:val="VerbatimChar"/>
        </w:rPr>
        <w:t xml:space="preserve">{</w:t>
      </w:r>
      <w:r>
        <w:br/>
      </w:r>
      <w:r>
        <w:rPr>
          <w:rStyle w:val="VerbatimChar"/>
        </w:rPr>
        <w:t xml:space="preserve">  "rel": "canonical",</w:t>
      </w:r>
      <w:r>
        <w:br/>
      </w:r>
      <w:r>
        <w:rPr>
          <w:rStyle w:val="VerbatimChar"/>
        </w:rPr>
        <w:t xml:space="preserve">  "type": "application/grib2",</w:t>
      </w:r>
      <w:r>
        <w:br/>
      </w:r>
      <w:r>
        <w:rPr>
          <w:rStyle w:val="VerbatimChar"/>
        </w:rPr>
        <w:t xml:space="preserve">  "href": "https://example.org/my/protected/data/nwp/12/003/20240805120000-air-temp-500.grib2",</w:t>
      </w:r>
      <w:r>
        <w:br/>
      </w:r>
      <w:r>
        <w:rPr>
          <w:rStyle w:val="VerbatimChar"/>
        </w:rPr>
        <w:t xml:space="preserve">  "security": {</w:t>
      </w:r>
      <w:r>
        <w:br/>
      </w:r>
      <w:r>
        <w:rPr>
          <w:rStyle w:val="VerbatimChar"/>
        </w:rPr>
        <w:t xml:space="preserve">    "default": {</w:t>
      </w:r>
      <w:r>
        <w:br/>
      </w:r>
      <w:r>
        <w:rPr>
          <w:rStyle w:val="VerbatimChar"/>
        </w:rPr>
        <w:t xml:space="preserve">      "type": "http",</w:t>
      </w:r>
      <w:r>
        <w:br/>
      </w:r>
      <w:r>
        <w:rPr>
          <w:rStyle w:val="VerbatimChar"/>
        </w:rPr>
        <w:t xml:space="preserve">      "scheme": "basic",</w:t>
      </w:r>
      <w:r>
        <w:br/>
      </w:r>
      <w:r>
        <w:rPr>
          <w:rStyle w:val="VerbatimChar"/>
        </w:rPr>
        <w:t xml:space="preserve">      "description": "Please contact us for access information"</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Access control using an API key</w:t>
      </w:r>
    </w:p>
    <w:p>
      <w:pPr>
        <w:pStyle w:val="SourceCode"/>
      </w:pPr>
      <w:r>
        <w:rPr>
          <w:rStyle w:val="VerbatimChar"/>
        </w:rPr>
        <w:t xml:space="preserve">{</w:t>
      </w:r>
      <w:r>
        <w:br/>
      </w:r>
      <w:r>
        <w:rPr>
          <w:rStyle w:val="VerbatimChar"/>
        </w:rPr>
        <w:t xml:space="preserve">  "rel": "canonical",</w:t>
      </w:r>
      <w:r>
        <w:br/>
      </w:r>
      <w:r>
        <w:rPr>
          <w:rStyle w:val="VerbatimChar"/>
        </w:rPr>
        <w:t xml:space="preserve">  "type": "application/geo+json",</w:t>
      </w:r>
      <w:r>
        <w:br/>
      </w:r>
      <w:r>
        <w:rPr>
          <w:rStyle w:val="VerbatimChar"/>
        </w:rPr>
        <w:t xml:space="preserve">  "href": "https://example.org/my/protected/data/nwp/12/003/20240805120000-air-temp-500.grib2",</w:t>
      </w:r>
      <w:r>
        <w:br/>
      </w:r>
      <w:r>
        <w:rPr>
          <w:rStyle w:val="VerbatimChar"/>
        </w:rPr>
        <w:t xml:space="preserve">  "security": {</w:t>
      </w:r>
      <w:r>
        <w:br/>
      </w:r>
      <w:r>
        <w:rPr>
          <w:rStyle w:val="VerbatimChar"/>
        </w:rPr>
        <w:t xml:space="preserve">    "default": {</w:t>
      </w:r>
      <w:r>
        <w:br/>
      </w:r>
      <w:r>
        <w:rPr>
          <w:rStyle w:val="VerbatimChar"/>
        </w:rPr>
        <w:t xml:space="preserve">      "type": "apiKey",</w:t>
      </w:r>
      <w:r>
        <w:br/>
      </w:r>
      <w:r>
        <w:rPr>
          <w:rStyle w:val="VerbatimChar"/>
        </w:rPr>
        <w:t xml:space="preserve">      "name": "api-key",</w:t>
      </w:r>
      <w:r>
        <w:br/>
      </w:r>
      <w:r>
        <w:rPr>
          <w:rStyle w:val="VerbatimChar"/>
        </w:rPr>
        <w:t xml:space="preserve">      "in": "query",</w:t>
      </w:r>
      <w:r>
        <w:br/>
      </w:r>
      <w:r>
        <w:rPr>
          <w:rStyle w:val="VerbatimChar"/>
        </w:rPr>
        <w:t xml:space="preserve">      "description": "Please see https://example.org/contact-us for more information"</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Note:</w:t>
      </w:r>
    </w:p>
    <w:p>
      <w:pPr>
        <w:numPr>
          <w:ilvl w:val="0"/>
          <w:numId w:val="1013"/>
        </w:numPr>
      </w:pPr>
      <w:r>
        <w:t xml:space="preserve">the child property under</w:t>
      </w:r>
      <w:r>
        <w:t xml:space="preserve"> </w:t>
      </w:r>
      <w:r>
        <w:rPr>
          <w:rStyle w:val="VerbatimChar"/>
        </w:rPr>
        <w:t xml:space="preserve">security</w:t>
      </w:r>
      <w:r>
        <w:t xml:space="preserve"> </w:t>
      </w:r>
      <w:r>
        <w:t xml:space="preserve">(</w:t>
      </w:r>
      <w:r>
        <w:rPr>
          <w:rStyle w:val="VerbatimChar"/>
        </w:rPr>
        <w:t xml:space="preserve">default</w:t>
      </w:r>
      <w:r>
        <w:t xml:space="preserve"> </w:t>
      </w:r>
      <w:r>
        <w:t xml:space="preserve">in the examples above) can be any text or label. We use</w:t>
      </w:r>
      <w:r>
        <w:t xml:space="preserve"> </w:t>
      </w:r>
      <w:r>
        <w:rPr>
          <w:rStyle w:val="VerbatimChar"/>
        </w:rPr>
        <w:t xml:space="preserve">default</w:t>
      </w:r>
      <w:r>
        <w:t xml:space="preserve"> </w:t>
      </w:r>
      <w:r>
        <w:t xml:space="preserve">here as a convention</w:t>
      </w:r>
    </w:p>
    <w:p>
      <w:pPr>
        <w:numPr>
          <w:ilvl w:val="0"/>
          <w:numId w:val="1013"/>
        </w:numPr>
      </w:pPr>
      <w:r>
        <w:t xml:space="preserve">the</w:t>
      </w:r>
      <w:r>
        <w:t xml:space="preserve"> </w:t>
      </w:r>
      <w:r>
        <w:rPr>
          <w:rStyle w:val="VerbatimChar"/>
        </w:rPr>
        <w:t xml:space="preserve">security.default.name</w:t>
      </w:r>
      <w:r>
        <w:t xml:space="preserve"> </w:t>
      </w:r>
      <w:r>
        <w:t xml:space="preserve">is the name of the API key parameter as defined by your API service</w:t>
      </w:r>
    </w:p>
    <w:p>
      <w:pPr>
        <w:numPr>
          <w:ilvl w:val="0"/>
          <w:numId w:val="1013"/>
        </w:numPr>
      </w:pPr>
      <w:r>
        <w:t xml:space="preserve">only properties defined in the OpenAPI Security Scheme definition are allowed. Any additional properties will invalidate the WNM</w:t>
      </w:r>
    </w:p>
    <w:p>
      <w:pPr>
        <w:pStyle w:val="FirstParagraph"/>
      </w:pPr>
      <w:r>
        <w:t xml:space="preserve">Of course, always ensure your WNM is valid (see</w:t>
      </w:r>
      <w:r>
        <w:t xml:space="preserve"> </w:t>
      </w:r>
      <w:hyperlink w:anchor="Validate a WIS2 Notification Message">
        <w:r>
          <w:rPr>
            <w:rStyle w:val="Hyperlink"/>
          </w:rPr>
          <w:t xml:space="preserve">???</w:t>
        </w:r>
      </w:hyperlink>
      <w:r>
        <w:t xml:space="preserve"> </w:t>
      </w:r>
      <w:r>
        <w:t xml:space="preserve">for more information).</w:t>
      </w:r>
    </w:p>
    <w:bookmarkEnd w:id="61"/>
    <w:bookmarkStart w:id="66" w:name="Xae10fd5810bad4f5339eed1e5b9e85e61e75190"/>
    <w:p>
      <w:pPr>
        <w:pStyle w:val="Heading2"/>
      </w:pPr>
      <w:r>
        <w:t xml:space="preserve">Publishing a WIS2 Notification Message with embedded data</w:t>
      </w:r>
    </w:p>
    <w:p>
      <w:pPr>
        <w:pStyle w:val="FirstParagraph"/>
      </w:pPr>
      <w:r>
        <w:t xml:space="preserve">A</w:t>
      </w:r>
      <w:r>
        <w:t xml:space="preserve"> </w:t>
      </w:r>
      <w:hyperlink r:id="rId62">
        <w:r>
          <w:rPr>
            <w:rStyle w:val="Hyperlink"/>
          </w:rPr>
          <w:t xml:space="preserve">WIS2 Notification Message</w:t>
        </w:r>
      </w:hyperlink>
      <w:r>
        <w:t xml:space="preserve"> </w:t>
      </w:r>
      <w:r>
        <w:t xml:space="preserve">provides the ability to embed data as part of a notification (see the</w:t>
      </w:r>
      <w:r>
        <w:t xml:space="preserve"> </w:t>
      </w:r>
      <w:hyperlink r:id="rId63">
        <w:r>
          <w:rPr>
            <w:rStyle w:val="Hyperlink"/>
          </w:rPr>
          <w:t xml:space="preserve">Properties / Content</w:t>
        </w:r>
      </w:hyperlink>
      <w:r>
        <w:t xml:space="preserve"> </w:t>
      </w:r>
      <w:r>
        <w:t xml:space="preserve">section of the specification).</w:t>
      </w:r>
    </w:p>
    <w:p>
      <w:pPr>
        <w:pStyle w:val="BodyText"/>
      </w:pPr>
      <w:r>
        <w:t xml:space="preserve">Providing embedded data offers users the ability to access the data without the need to execute the additional step of downloading the data via the actionable link (see the</w:t>
      </w:r>
      <w:r>
        <w:t xml:space="preserve"> </w:t>
      </w:r>
      <w:hyperlink r:id="rId64">
        <w:r>
          <w:rPr>
            <w:rStyle w:val="Hyperlink"/>
          </w:rPr>
          <w:t xml:space="preserve">Links</w:t>
        </w:r>
      </w:hyperlink>
      <w:r>
        <w:t xml:space="preserve"> </w:t>
      </w:r>
      <w:r>
        <w:t xml:space="preserve">section of the specification).</w:t>
      </w:r>
    </w:p>
    <w:p>
      <w:pPr>
        <w:pStyle w:val="BodyText"/>
      </w:pPr>
      <w:r>
        <w:t xml:space="preserve">In some cases, a data publisher also prefer not to publish the corresponding actionable link to infrastructure (e.g. an HTTP or FTP server).</w:t>
      </w:r>
    </w:p>
    <w:p>
      <w:pPr>
        <w:pStyle w:val="BodyText"/>
      </w:pPr>
      <w:r>
        <w:t xml:space="preserve">When the data publisher decides to not publish an actionable link and to rely exclusively on the embedded data feature, the data publisher will:</w:t>
      </w:r>
    </w:p>
    <w:p>
      <w:pPr>
        <w:numPr>
          <w:ilvl w:val="0"/>
          <w:numId w:val="1014"/>
        </w:numPr>
      </w:pPr>
      <w:r>
        <w:t xml:space="preserve">use</w:t>
      </w:r>
      <w:r>
        <w:t xml:space="preserve"> </w:t>
      </w:r>
      <w:r>
        <w:rPr>
          <w:rStyle w:val="VerbatimChar"/>
        </w:rPr>
        <w:t xml:space="preserve">properties.content</w:t>
      </w:r>
      <w:r>
        <w:t xml:space="preserve"> </w:t>
      </w:r>
      <w:r>
        <w:t xml:space="preserve">object to provide the data</w:t>
      </w:r>
    </w:p>
    <w:p>
      <w:pPr>
        <w:numPr>
          <w:ilvl w:val="0"/>
          <w:numId w:val="1014"/>
        </w:numPr>
      </w:pPr>
      <w:r>
        <w:t xml:space="preserve">use</w:t>
      </w:r>
      <w:r>
        <w:t xml:space="preserve"> </w:t>
      </w:r>
      <w:r>
        <w:rPr>
          <w:rStyle w:val="VerbatimChar"/>
        </w:rPr>
        <w:t xml:space="preserve">properties.cache=false</w:t>
      </w:r>
      <w:r>
        <w:t xml:space="preserve"> </w:t>
      </w:r>
      <w:r>
        <w:t xml:space="preserve">to instruct WIS2 Global Cache Services to not cache the data (note:</w:t>
      </w:r>
      <w:r>
        <w:t xml:space="preserve"> </w:t>
      </w:r>
      <w:r>
        <w:rPr>
          <w:rStyle w:val="VerbatimChar"/>
        </w:rPr>
        <w:t xml:space="preserve">properties.cache</w:t>
      </w:r>
      <w:r>
        <w:t xml:space="preserve"> </w:t>
      </w:r>
      <w:r>
        <w:t xml:space="preserve">is not required for recommended data, since recommended data is not cached by WIS2 Global Caches)</w:t>
      </w:r>
    </w:p>
    <w:p>
      <w:pPr>
        <w:numPr>
          <w:ilvl w:val="0"/>
          <w:numId w:val="1014"/>
        </w:numPr>
      </w:pPr>
      <w:r>
        <w:t xml:space="preserve">provide a link object whose</w:t>
      </w:r>
      <w:r>
        <w:t xml:space="preserve"> </w:t>
      </w:r>
      <w:r>
        <w:rPr>
          <w:rStyle w:val="VerbatimChar"/>
        </w:rPr>
        <w:t xml:space="preserve">href</w:t>
      </w:r>
      <w:r>
        <w:t xml:space="preserve"> </w:t>
      </w:r>
      <w:r>
        <w:t xml:space="preserve">results in HTTP 204 (No Content)</w:t>
      </w:r>
    </w:p>
    <w:p>
      <w:pPr>
        <w:pStyle w:val="FirstParagraph"/>
      </w:pPr>
      <w:r>
        <w:t xml:space="preserve">To provide an HTTP 204 link, there a couple of options:</w:t>
      </w:r>
    </w:p>
    <w:p>
      <w:pPr>
        <w:pStyle w:val="BodyText"/>
      </w:pPr>
      <w:r>
        <w:rPr>
          <w:b/>
          <w:bCs/>
        </w:rPr>
        <w:t xml:space="preserve">Option 1: configure your web server to provide an endpoint that always returns 204</w:t>
      </w:r>
      <w:r>
        <w:t xml:space="preserve">:</w:t>
      </w:r>
    </w:p>
    <w:p>
      <w:pPr>
        <w:pStyle w:val="BodyText"/>
      </w:pPr>
      <w:r>
        <w:t xml:space="preserve">Nginx example configuration</w:t>
      </w:r>
    </w:p>
    <w:p>
      <w:pPr>
        <w:pStyle w:val="SourceCode"/>
      </w:pPr>
      <w:r>
        <w:rPr>
          <w:rStyle w:val="VerbatimChar"/>
        </w:rPr>
        <w:t xml:space="preserve"># always return HTTP 204 when accessing /no-content-here</w:t>
      </w:r>
      <w:r>
        <w:br/>
      </w:r>
      <w:r>
        <w:rPr>
          <w:rStyle w:val="VerbatimChar"/>
        </w:rPr>
        <w:t xml:space="preserve">location /no-content-here/ {</w:t>
      </w:r>
      <w:r>
        <w:br/>
      </w:r>
      <w:r>
        <w:rPr>
          <w:rStyle w:val="VerbatimChar"/>
        </w:rPr>
        <w:t xml:space="preserve">  return 204;</w:t>
      </w:r>
      <w:r>
        <w:br/>
      </w:r>
      <w:r>
        <w:rPr>
          <w:rStyle w:val="VerbatimChar"/>
        </w:rPr>
        <w:t xml:space="preserve">}</w:t>
      </w:r>
    </w:p>
    <w:p>
      <w:pPr>
        <w:pStyle w:val="FirstParagraph"/>
      </w:pPr>
      <w:r>
        <w:t xml:space="preserve">Apache example configuration</w:t>
      </w:r>
    </w:p>
    <w:p>
      <w:pPr>
        <w:pStyle w:val="SourceCode"/>
      </w:pPr>
      <w:r>
        <w:rPr>
          <w:rStyle w:val="VerbatimChar"/>
        </w:rPr>
        <w:t xml:space="preserve"># always return HTTP 204 when accessing /no-content-here</w:t>
      </w:r>
      <w:r>
        <w:br/>
      </w:r>
      <w:r>
        <w:rPr>
          <w:rStyle w:val="VerbatimChar"/>
        </w:rPr>
        <w:t xml:space="preserve">Redirect 204 no-content-here</w:t>
      </w:r>
    </w:p>
    <w:p>
      <w:pPr>
        <w:pStyle w:val="FirstParagraph"/>
      </w:pPr>
      <w:r>
        <w:t xml:space="preserve">which then would result in the link object as follows:</w:t>
      </w:r>
    </w:p>
    <w:p>
      <w:pPr>
        <w:pStyle w:val="SourceCode"/>
      </w:pPr>
      <w:r>
        <w:rPr>
          <w:rStyle w:val="VerbatimChar"/>
        </w:rPr>
        <w:t xml:space="preserve">{</w:t>
      </w:r>
      <w:r>
        <w:br/>
      </w:r>
      <w:r>
        <w:rPr>
          <w:rStyle w:val="VerbatimChar"/>
        </w:rPr>
        <w:t xml:space="preserve">    "href": "https://example.org/no-content-here",</w:t>
      </w:r>
      <w:r>
        <w:br/>
      </w:r>
      <w:r>
        <w:rPr>
          <w:rStyle w:val="VerbatimChar"/>
        </w:rPr>
        <w:t xml:space="preserve">    "rel": "canonical"</w:t>
      </w:r>
      <w:r>
        <w:br/>
      </w:r>
      <w:r>
        <w:rPr>
          <w:rStyle w:val="VerbatimChar"/>
        </w:rPr>
        <w:t xml:space="preserve">}</w:t>
      </w:r>
    </w:p>
    <w:p>
      <w:pPr>
        <w:pStyle w:val="FirstParagraph"/>
      </w:pPr>
      <w:r>
        <w:rPr>
          <w:b/>
          <w:bCs/>
        </w:rPr>
        <w:t xml:space="preserve">Option 2: use a service that provides HTTP responses as a service</w:t>
      </w:r>
      <w:r>
        <w:t xml:space="preserve">. One such service is the</w:t>
      </w:r>
      <w:r>
        <w:t xml:space="preserve"> </w:t>
      </w:r>
      <w:hyperlink r:id="rId65">
        <w:r>
          <w:rPr>
            <w:rStyle w:val="Hyperlink"/>
          </w:rPr>
          <w:t xml:space="preserve">HTTP Response API</w:t>
        </w:r>
      </w:hyperlink>
      <w:r>
        <w:t xml:space="preserve">, which then would result in the link object as follows:</w:t>
      </w:r>
    </w:p>
    <w:p>
      <w:pPr>
        <w:pStyle w:val="SourceCode"/>
      </w:pPr>
      <w:r>
        <w:rPr>
          <w:rStyle w:val="VerbatimChar"/>
        </w:rPr>
        <w:t xml:space="preserve">{</w:t>
      </w:r>
      <w:r>
        <w:br/>
      </w:r>
      <w:r>
        <w:rPr>
          <w:rStyle w:val="VerbatimChar"/>
        </w:rPr>
        <w:t xml:space="preserve">    "href": "https://http.codes/204",</w:t>
      </w:r>
      <w:r>
        <w:br/>
      </w:r>
      <w:r>
        <w:rPr>
          <w:rStyle w:val="VerbatimChar"/>
        </w:rPr>
        <w:t xml:space="preserve">    "rel": "canonical"</w:t>
      </w:r>
      <w:r>
        <w:br/>
      </w:r>
      <w:r>
        <w:rPr>
          <w:rStyle w:val="VerbatimChar"/>
        </w:rPr>
        <w:t xml:space="preserve">}</w:t>
      </w:r>
    </w:p>
    <w:p>
      <w:pPr>
        <w:pStyle w:val="FirstParagraph"/>
      </w:pPr>
      <w:r>
        <w:t xml:space="preserve">Embedded data example:</w:t>
      </w:r>
    </w:p>
    <w:p>
      <w:pPr>
        <w:pStyle w:val="SourceCode"/>
      </w:pPr>
      <w:r>
        <w:rPr>
          <w:rStyle w:val="VerbatimChar"/>
        </w:rPr>
        <w:t xml:space="preserve">{</w:t>
      </w:r>
      <w:r>
        <w:br/>
      </w:r>
      <w:r>
        <w:rPr>
          <w:rStyle w:val="VerbatimChar"/>
        </w:rPr>
        <w:t xml:space="preserve">    "id": "31e9d66a-cd83-4174-9429-b932f1abe1be",</w:t>
      </w:r>
      <w:r>
        <w:br/>
      </w:r>
      <w:r>
        <w:rPr>
          <w:rStyle w:val="VerbatimChar"/>
        </w:rPr>
        <w:t xml:space="preserve">    "conformsTo": [</w:t>
      </w:r>
      <w:r>
        <w:br/>
      </w:r>
      <w:r>
        <w:rPr>
          <w:rStyle w:val="VerbatimChar"/>
        </w:rPr>
        <w:t xml:space="preserve">        "http://wis.wmo.int/spec/wnm/1/conf/core"</w:t>
      </w:r>
      <w:r>
        <w:br/>
      </w:r>
      <w:r>
        <w:rPr>
          <w:rStyle w:val="VerbatimChar"/>
        </w:rPr>
        <w:t xml:space="preserve">    ],</w:t>
      </w:r>
      <w:r>
        <w:br/>
      </w:r>
      <w:r>
        <w:rPr>
          <w:rStyle w:val="VerbatimChar"/>
        </w:rPr>
        <w:t xml:space="preserve">    "type": "Feature",</w:t>
      </w:r>
      <w:r>
        <w:br/>
      </w:r>
      <w:r>
        <w:rPr>
          <w:rStyle w:val="VerbatimChar"/>
        </w:rPr>
        <w:t xml:space="preserve">    "geometry": {</w:t>
      </w:r>
      <w:r>
        <w:br/>
      </w:r>
      <w:r>
        <w:rPr>
          <w:rStyle w:val="VerbatimChar"/>
        </w:rPr>
        <w:t xml:space="preserve">        "type": "Point",</w:t>
      </w:r>
      <w:r>
        <w:br/>
      </w:r>
      <w:r>
        <w:rPr>
          <w:rStyle w:val="VerbatimChar"/>
        </w:rPr>
        <w:t xml:space="preserve">        "coordinates": [</w:t>
      </w:r>
      <w:r>
        <w:br/>
      </w:r>
      <w:r>
        <w:rPr>
          <w:rStyle w:val="VerbatimChar"/>
        </w:rPr>
        <w:t xml:space="preserve">            6.146255135536194,</w:t>
      </w:r>
      <w:r>
        <w:br/>
      </w:r>
      <w:r>
        <w:rPr>
          <w:rStyle w:val="VerbatimChar"/>
        </w:rPr>
        <w:t xml:space="preserve">            46.223296618227444</w:t>
      </w:r>
      <w:r>
        <w:br/>
      </w:r>
      <w:r>
        <w:rPr>
          <w:rStyle w:val="VerbatimChar"/>
        </w:rPr>
        <w:t xml:space="preserve">        ]</w:t>
      </w:r>
      <w:r>
        <w:br/>
      </w:r>
      <w:r>
        <w:rPr>
          <w:rStyle w:val="VerbatimChar"/>
        </w:rPr>
        <w:t xml:space="preserve">    },</w:t>
      </w:r>
      <w:r>
        <w:br/>
      </w:r>
      <w:r>
        <w:rPr>
          <w:rStyle w:val="VerbatimChar"/>
        </w:rPr>
        <w:t xml:space="preserve">    "properties": {</w:t>
      </w:r>
      <w:r>
        <w:br/>
      </w:r>
      <w:r>
        <w:rPr>
          <w:rStyle w:val="VerbatimChar"/>
        </w:rPr>
        <w:t xml:space="preserve">        "pubtime": "2022-03-20T04:50:18Z",</w:t>
      </w:r>
      <w:r>
        <w:br/>
      </w:r>
      <w:r>
        <w:rPr>
          <w:rStyle w:val="VerbatimChar"/>
        </w:rPr>
        <w:t xml:space="preserve">        "datetime": "2022-03-20T04:45:00Z",</w:t>
      </w:r>
      <w:r>
        <w:br/>
      </w:r>
      <w:r>
        <w:rPr>
          <w:rStyle w:val="VerbatimChar"/>
        </w:rPr>
        <w:t xml:space="preserve">        "integrity": {</w:t>
      </w:r>
      <w:r>
        <w:br/>
      </w:r>
      <w:r>
        <w:rPr>
          <w:rStyle w:val="VerbatimChar"/>
        </w:rPr>
        <w:t xml:space="preserve">            "method": "sha512",</w:t>
      </w:r>
      <w:r>
        <w:br/>
      </w:r>
      <w:r>
        <w:rPr>
          <w:rStyle w:val="VerbatimChar"/>
        </w:rPr>
        <w:t xml:space="preserve">            "value": "A2KNxvks...S8qfSCw=="</w:t>
      </w:r>
      <w:r>
        <w:br/>
      </w:r>
      <w:r>
        <w:rPr>
          <w:rStyle w:val="VerbatimChar"/>
        </w:rPr>
        <w:t xml:space="preserve">        },</w:t>
      </w:r>
      <w:r>
        <w:br/>
      </w:r>
      <w:r>
        <w:rPr>
          <w:rStyle w:val="VerbatimChar"/>
        </w:rPr>
        <w:t xml:space="preserve">        "cache": false,</w:t>
      </w:r>
      <w:r>
        <w:br/>
      </w:r>
      <w:r>
        <w:rPr>
          <w:rStyle w:val="VerbatimChar"/>
        </w:rPr>
        <w:t xml:space="preserve">        "data_id": "dataset/123/data-granule/UANT01_CWAO_200445___15103.bufr4",</w:t>
      </w:r>
      <w:r>
        <w:br/>
      </w:r>
      <w:r>
        <w:rPr>
          <w:rStyle w:val="VerbatimChar"/>
        </w:rPr>
        <w:t xml:space="preserve">        "metadata_id": "urn:wmo:md:ca-eccc-msc:observations.swob",</w:t>
      </w:r>
      <w:r>
        <w:br/>
      </w:r>
      <w:r>
        <w:rPr>
          <w:rStyle w:val="VerbatimChar"/>
        </w:rPr>
        <w:t xml:space="preserve">        "content": {</w:t>
      </w:r>
      <w:r>
        <w:br/>
      </w:r>
      <w:r>
        <w:rPr>
          <w:rStyle w:val="VerbatimChar"/>
        </w:rPr>
        <w:t xml:space="preserve">            "encoding": "utf-8",</w:t>
      </w:r>
      <w:r>
        <w:br/>
      </w:r>
      <w:r>
        <w:rPr>
          <w:rStyle w:val="VerbatimChar"/>
        </w:rPr>
        <w:t xml:space="preserve">            "value": "encoded bytes from the file",</w:t>
      </w:r>
      <w:r>
        <w:br/>
      </w:r>
      <w:r>
        <w:rPr>
          <w:rStyle w:val="VerbatimChar"/>
        </w:rPr>
        <w:t xml:space="preserve">            "size": 457</w:t>
      </w:r>
      <w:r>
        <w:br/>
      </w:r>
      <w:r>
        <w:rPr>
          <w:rStyle w:val="VerbatimChar"/>
        </w:rPr>
        <w:t xml:space="preserve">        }</w:t>
      </w:r>
      <w:r>
        <w:br/>
      </w:r>
      <w:r>
        <w:rPr>
          <w:rStyle w:val="VerbatimChar"/>
        </w:rPr>
        <w:t xml:space="preserve">    },</w:t>
      </w:r>
      <w:r>
        <w:br/>
      </w:r>
      <w:r>
        <w:rPr>
          <w:rStyle w:val="VerbatimChar"/>
        </w:rPr>
        <w:t xml:space="preserve">    "links": [</w:t>
      </w:r>
      <w:r>
        <w:br/>
      </w:r>
      <w:r>
        <w:rPr>
          <w:rStyle w:val="VerbatimChar"/>
        </w:rPr>
        <w:t xml:space="preserve">        {</w:t>
      </w:r>
      <w:r>
        <w:br/>
      </w:r>
      <w:r>
        <w:rPr>
          <w:rStyle w:val="VerbatimChar"/>
        </w:rPr>
        <w:t xml:space="preserve">            "href": "https://http.codes/204",</w:t>
      </w:r>
      <w:r>
        <w:br/>
      </w:r>
      <w:r>
        <w:rPr>
          <w:rStyle w:val="VerbatimChar"/>
        </w:rPr>
        <w:t xml:space="preserve">            "rel": "canonical"</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For cases of publishing recommended data, the same approaches/example can be used, without the need to set</w:t>
      </w:r>
      <w:r>
        <w:t xml:space="preserve"> </w:t>
      </w:r>
      <w:r>
        <w:rPr>
          <w:rStyle w:val="VerbatimChar"/>
        </w:rPr>
        <w:t xml:space="preserve">properties.cache</w:t>
      </w:r>
      <w:r>
        <w:t xml:space="preserve">.</w:t>
      </w:r>
    </w:p>
    <w:bookmarkEnd w:id="66"/>
    <w:bookmarkStart w:id="67" w:name="X57163bfd8e88e3a3a7296aa35a4daf680fe64a6"/>
    <w:p>
      <w:pPr>
        <w:pStyle w:val="Heading2"/>
      </w:pPr>
      <w:r>
        <w:t xml:space="preserve">Publishing a WIS2 Notification Message for resource deletion</w:t>
      </w:r>
    </w:p>
    <w:p>
      <w:pPr>
        <w:pStyle w:val="FirstParagraph"/>
      </w:pPr>
      <w:r>
        <w:t xml:space="preserve">A</w:t>
      </w:r>
      <w:r>
        <w:t xml:space="preserve"> </w:t>
      </w:r>
      <w:hyperlink r:id="rId62">
        <w:r>
          <w:rPr>
            <w:rStyle w:val="Hyperlink"/>
          </w:rPr>
          <w:t xml:space="preserve">WIS2 Notification Message</w:t>
        </w:r>
      </w:hyperlink>
      <w:r>
        <w:t xml:space="preserve"> </w:t>
      </w:r>
      <w:r>
        <w:t xml:space="preserve">provides the ability to publish notifications for new, updated or deleted data and metadata (see the</w:t>
      </w:r>
      <w:r>
        <w:t xml:space="preserve"> </w:t>
      </w:r>
      <w:hyperlink r:id="rId64">
        <w:r>
          <w:rPr>
            <w:rStyle w:val="Hyperlink"/>
          </w:rPr>
          <w:t xml:space="preserve">Links</w:t>
        </w:r>
      </w:hyperlink>
      <w:r>
        <w:t xml:space="preserve"> </w:t>
      </w:r>
      <w:r>
        <w:t xml:space="preserve">section of the specification).</w:t>
      </w:r>
    </w:p>
    <w:p>
      <w:pPr>
        <w:pStyle w:val="BodyText"/>
      </w:pPr>
      <w:r>
        <w:t xml:space="preserve">Similar to the</w:t>
      </w:r>
      <w:r>
        <w:t xml:space="preserve"> </w:t>
      </w:r>
      <w:hyperlink w:anchor="Xae10fd5810bad4f5339eed1e5b9e85e61e75190">
        <w:r>
          <w:rPr>
            <w:rStyle w:val="Hyperlink"/>
          </w:rPr>
          <w:t xml:space="preserve">embedded data Recipe</w:t>
        </w:r>
      </w:hyperlink>
      <w:r>
        <w:t xml:space="preserve">, for data or metadata deletions (core or recommended data), a data publisher may not wish to manage or publish the data or metadata link to infrastructure to an HTTP or FTP server.</w:t>
      </w:r>
    </w:p>
    <w:p>
      <w:pPr>
        <w:pStyle w:val="BodyText"/>
      </w:pPr>
      <w:r>
        <w:t xml:space="preserve">In this case, a similar strategy can be used to provide an HTTP 204 No Content link, as per the</w:t>
      </w:r>
      <w:r>
        <w:t xml:space="preserve"> </w:t>
      </w:r>
      <w:hyperlink w:anchor="Xae10fd5810bad4f5339eed1e5b9e85e61e75190">
        <w:r>
          <w:rPr>
            <w:rStyle w:val="Hyperlink"/>
          </w:rPr>
          <w:t xml:space="preserve">embedded data Recipe</w:t>
        </w:r>
      </w:hyperlink>
      <w:r>
        <w:t xml:space="preserve">, along with setting</w:t>
      </w:r>
      <w:r>
        <w:t xml:space="preserve"> </w:t>
      </w:r>
      <w:r>
        <w:rPr>
          <w:rStyle w:val="VerbatimChar"/>
        </w:rPr>
        <w:t xml:space="preserve">rel=deletion</w:t>
      </w:r>
      <w:r>
        <w:t xml:space="preserve"> </w:t>
      </w:r>
      <w:r>
        <w:t xml:space="preserve">in the link object.</w:t>
      </w:r>
    </w:p>
    <w:p>
      <w:pPr>
        <w:pStyle w:val="BodyText"/>
      </w:pPr>
      <w:r>
        <w:t xml:space="preserve">Resource deletion example:</w:t>
      </w:r>
    </w:p>
    <w:p>
      <w:pPr>
        <w:pStyle w:val="SourceCode"/>
      </w:pPr>
      <w:r>
        <w:rPr>
          <w:rStyle w:val="VerbatimChar"/>
        </w:rPr>
        <w:t xml:space="preserve">{</w:t>
      </w:r>
      <w:r>
        <w:br/>
      </w:r>
      <w:r>
        <w:rPr>
          <w:rStyle w:val="VerbatimChar"/>
        </w:rPr>
        <w:t xml:space="preserve">    "id": "31e9d66a-cd83-4174-9429-b932f1abe1be",</w:t>
      </w:r>
      <w:r>
        <w:br/>
      </w:r>
      <w:r>
        <w:rPr>
          <w:rStyle w:val="VerbatimChar"/>
        </w:rPr>
        <w:t xml:space="preserve">    "conformsTo": [</w:t>
      </w:r>
      <w:r>
        <w:br/>
      </w:r>
      <w:r>
        <w:rPr>
          <w:rStyle w:val="VerbatimChar"/>
        </w:rPr>
        <w:t xml:space="preserve">        "http://wis.wmo.int/spec/wnm/1/conf/core"</w:t>
      </w:r>
      <w:r>
        <w:br/>
      </w:r>
      <w:r>
        <w:rPr>
          <w:rStyle w:val="VerbatimChar"/>
        </w:rPr>
        <w:t xml:space="preserve">    ],</w:t>
      </w:r>
      <w:r>
        <w:br/>
      </w:r>
      <w:r>
        <w:rPr>
          <w:rStyle w:val="VerbatimChar"/>
        </w:rPr>
        <w:t xml:space="preserve">    "type": "Feature",</w:t>
      </w:r>
      <w:r>
        <w:br/>
      </w:r>
      <w:r>
        <w:rPr>
          <w:rStyle w:val="VerbatimChar"/>
        </w:rPr>
        <w:t xml:space="preserve">    "geometry": {</w:t>
      </w:r>
      <w:r>
        <w:br/>
      </w:r>
      <w:r>
        <w:rPr>
          <w:rStyle w:val="VerbatimChar"/>
        </w:rPr>
        <w:t xml:space="preserve">        "type": "Point",</w:t>
      </w:r>
      <w:r>
        <w:br/>
      </w:r>
      <w:r>
        <w:rPr>
          <w:rStyle w:val="VerbatimChar"/>
        </w:rPr>
        <w:t xml:space="preserve">        "coordinates": [</w:t>
      </w:r>
      <w:r>
        <w:br/>
      </w:r>
      <w:r>
        <w:rPr>
          <w:rStyle w:val="VerbatimChar"/>
        </w:rPr>
        <w:t xml:space="preserve">            6.146255135536194,</w:t>
      </w:r>
      <w:r>
        <w:br/>
      </w:r>
      <w:r>
        <w:rPr>
          <w:rStyle w:val="VerbatimChar"/>
        </w:rPr>
        <w:t xml:space="preserve">            46.223296618227444</w:t>
      </w:r>
      <w:r>
        <w:br/>
      </w:r>
      <w:r>
        <w:rPr>
          <w:rStyle w:val="VerbatimChar"/>
        </w:rPr>
        <w:t xml:space="preserve">        ]</w:t>
      </w:r>
      <w:r>
        <w:br/>
      </w:r>
      <w:r>
        <w:rPr>
          <w:rStyle w:val="VerbatimChar"/>
        </w:rPr>
        <w:t xml:space="preserve">    },</w:t>
      </w:r>
      <w:r>
        <w:br/>
      </w:r>
      <w:r>
        <w:rPr>
          <w:rStyle w:val="VerbatimChar"/>
        </w:rPr>
        <w:t xml:space="preserve">    "properties": {</w:t>
      </w:r>
      <w:r>
        <w:br/>
      </w:r>
      <w:r>
        <w:rPr>
          <w:rStyle w:val="VerbatimChar"/>
        </w:rPr>
        <w:t xml:space="preserve">        "pubtime": "2022-03-20T04:50:18Z",</w:t>
      </w:r>
      <w:r>
        <w:br/>
      </w:r>
      <w:r>
        <w:rPr>
          <w:rStyle w:val="VerbatimChar"/>
        </w:rPr>
        <w:t xml:space="preserve">        "datetime": "2022-03-20T04:45:00Z",</w:t>
      </w:r>
      <w:r>
        <w:br/>
      </w:r>
      <w:r>
        <w:rPr>
          <w:rStyle w:val="VerbatimChar"/>
        </w:rPr>
        <w:t xml:space="preserve">        "integrity": {</w:t>
      </w:r>
      <w:r>
        <w:br/>
      </w:r>
      <w:r>
        <w:rPr>
          <w:rStyle w:val="VerbatimChar"/>
        </w:rPr>
        <w:t xml:space="preserve">            "method": "sha512",</w:t>
      </w:r>
      <w:r>
        <w:br/>
      </w:r>
      <w:r>
        <w:rPr>
          <w:rStyle w:val="VerbatimChar"/>
        </w:rPr>
        <w:t xml:space="preserve">            "value": "A2KNxvks...S8qfSCw=="</w:t>
      </w:r>
      <w:r>
        <w:br/>
      </w:r>
      <w:r>
        <w:rPr>
          <w:rStyle w:val="VerbatimChar"/>
        </w:rPr>
        <w:t xml:space="preserve">        },</w:t>
      </w:r>
      <w:r>
        <w:br/>
      </w:r>
      <w:r>
        <w:rPr>
          <w:rStyle w:val="VerbatimChar"/>
        </w:rPr>
        <w:t xml:space="preserve">        "cache": false,</w:t>
      </w:r>
      <w:r>
        <w:br/>
      </w:r>
      <w:r>
        <w:rPr>
          <w:rStyle w:val="VerbatimChar"/>
        </w:rPr>
        <w:t xml:space="preserve">        "data_id": "dataset/123/data-granule/UANT01_CWAO_200445___15103.bufr4",</w:t>
      </w:r>
      <w:r>
        <w:br/>
      </w:r>
      <w:r>
        <w:rPr>
          <w:rStyle w:val="VerbatimChar"/>
        </w:rPr>
        <w:t xml:space="preserve">        "metadata_id": "urn:wmo:md:ca-eccc-msc:observations.swob"</w:t>
      </w:r>
      <w:r>
        <w:br/>
      </w:r>
      <w:r>
        <w:rPr>
          <w:rStyle w:val="VerbatimChar"/>
        </w:rPr>
        <w:t xml:space="preserve">    },</w:t>
      </w:r>
      <w:r>
        <w:br/>
      </w:r>
      <w:r>
        <w:rPr>
          <w:rStyle w:val="VerbatimChar"/>
        </w:rPr>
        <w:t xml:space="preserve">    "links": [</w:t>
      </w:r>
      <w:r>
        <w:br/>
      </w:r>
      <w:r>
        <w:rPr>
          <w:rStyle w:val="VerbatimChar"/>
        </w:rPr>
        <w:t xml:space="preserve">        {</w:t>
      </w:r>
      <w:r>
        <w:br/>
      </w:r>
      <w:r>
        <w:rPr>
          <w:rStyle w:val="VerbatimChar"/>
        </w:rPr>
        <w:t xml:space="preserve">            "href": "https://http.codes/204",</w:t>
      </w:r>
      <w:r>
        <w:br/>
      </w:r>
      <w:r>
        <w:rPr>
          <w:rStyle w:val="VerbatimChar"/>
        </w:rPr>
        <w:t xml:space="preserve">            "rel": "deletion"</w:t>
      </w:r>
      <w:r>
        <w:br/>
      </w:r>
      <w:r>
        <w:rPr>
          <w:rStyle w:val="VerbatimChar"/>
        </w:rPr>
        <w:t xml:space="preserve">        }</w:t>
      </w:r>
      <w:r>
        <w:br/>
      </w:r>
      <w:r>
        <w:rPr>
          <w:rStyle w:val="VerbatimChar"/>
        </w:rPr>
        <w:t xml:space="preserve">    ]</w:t>
      </w:r>
      <w:r>
        <w:br/>
      </w:r>
      <w:r>
        <w:rPr>
          <w:rStyle w:val="VerbatimChar"/>
        </w:rPr>
        <w:t xml:space="preserve">}</w:t>
      </w:r>
    </w:p>
    <w:bookmarkEnd w:id="67"/>
    <w:bookmarkStart w:id="71" w:name="X0a2be29613e87a878f2284241cd2b46f0146544"/>
    <w:p>
      <w:pPr>
        <w:pStyle w:val="Heading2"/>
      </w:pPr>
      <w:r>
        <w:t xml:space="preserve">Advertising client side filters for data subscriptions in WCMP2 and WNM</w:t>
      </w:r>
    </w:p>
    <w:p>
      <w:pPr>
        <w:pStyle w:val="FirstParagraph"/>
      </w:pPr>
      <w:r>
        <w:t xml:space="preserve">A key concept of a WCMP2 record is "actionable links"; this means being able to access a dataset or data granule</w:t>
      </w:r>
      <w:r>
        <w:t xml:space="preserve"> </w:t>
      </w:r>
      <w:r>
        <w:t xml:space="preserve">without any further interactions. For real-time data, a WCMP2 record provides linkages to the WIS2 Global Broker</w:t>
      </w:r>
      <w:r>
        <w:t xml:space="preserve"> </w:t>
      </w:r>
      <w:r>
        <w:t xml:space="preserve">via the MQTT protocol. At its core, MQTT has two key components:</w:t>
      </w:r>
    </w:p>
    <w:p>
      <w:pPr>
        <w:numPr>
          <w:ilvl w:val="0"/>
          <w:numId w:val="1015"/>
        </w:numPr>
      </w:pPr>
      <w:r>
        <w:t xml:space="preserve">topic: the topic to subscribe to</w:t>
      </w:r>
    </w:p>
    <w:p>
      <w:pPr>
        <w:numPr>
          <w:ilvl w:val="0"/>
          <w:numId w:val="1015"/>
        </w:numPr>
      </w:pPr>
      <w:r>
        <w:t xml:space="preserve">message payload: the message provided as part of a notification to a given topic</w:t>
      </w:r>
    </w:p>
    <w:p>
      <w:pPr>
        <w:pStyle w:val="FirstParagraph"/>
      </w:pPr>
      <w:r>
        <w:t xml:space="preserve">WIS2 defines the WIS2 Topic Hierarchy (WTH) and WIS2 Notification Message (WNM) standards which provide a standards-based</w:t>
      </w:r>
      <w:r>
        <w:t xml:space="preserve"> </w:t>
      </w:r>
      <w:r>
        <w:t xml:space="preserve">GeoJSON payload/message.</w:t>
      </w:r>
    </w:p>
    <w:p>
      <w:pPr>
        <w:pStyle w:val="BodyText"/>
      </w:pPr>
      <w:r>
        <w:t xml:space="preserve">A typical MQTT link in a WCMP2 document is defined as follows:</w:t>
      </w:r>
    </w:p>
    <w:p>
      <w:pPr>
        <w:pStyle w:val="BodyText"/>
      </w:pPr>
      <w:r>
        <w:t xml:space="preserve">Typical WCMP2 MQTT link</w:t>
      </w:r>
    </w:p>
    <w:p>
      <w:pPr>
        <w:pStyle w:val="SourceCode"/>
      </w:pPr>
      <w:r>
        <w:rPr>
          <w:rStyle w:val="VerbatimChar"/>
        </w:rPr>
        <w:t xml:space="preserve">{</w:t>
      </w:r>
      <w:r>
        <w:br/>
      </w:r>
      <w:r>
        <w:rPr>
          <w:rStyle w:val="VerbatimChar"/>
        </w:rPr>
        <w:t xml:space="preserve">  "rel"  : "items",</w:t>
      </w:r>
      <w:r>
        <w:br/>
      </w:r>
      <w:r>
        <w:rPr>
          <w:rStyle w:val="VerbatimChar"/>
        </w:rPr>
        <w:t xml:space="preserve">  "type" : "application/geo+json",</w:t>
      </w:r>
      <w:r>
        <w:br/>
      </w:r>
      <w:r>
        <w:rPr>
          <w:rStyle w:val="VerbatimChar"/>
        </w:rPr>
        <w:t xml:space="preserve">  "title": "WIS2 notification service",</w:t>
      </w:r>
      <w:r>
        <w:br/>
      </w:r>
      <w:r>
        <w:rPr>
          <w:rStyle w:val="VerbatimChar"/>
        </w:rPr>
        <w:t xml:space="preserve">  "href" : "mqtts://example.org",</w:t>
      </w:r>
      <w:r>
        <w:br/>
      </w:r>
      <w:r>
        <w:rPr>
          <w:rStyle w:val="VerbatimChar"/>
        </w:rPr>
        <w:t xml:space="preserve">  "channel": "cache/a/wis2/ca-eccc-msc/data/core/weather/surface-based-observations/synop"</w:t>
      </w:r>
      <w:r>
        <w:br/>
      </w:r>
      <w:r>
        <w:rPr>
          <w:rStyle w:val="VerbatimChar"/>
        </w:rPr>
        <w:t xml:space="preserve">}</w:t>
      </w:r>
    </w:p>
    <w:p>
      <w:pPr>
        <w:pStyle w:val="FirstParagraph"/>
      </w:pPr>
      <w:r>
        <w:t xml:space="preserve">Given WCMP2, WTH and WNM, a user can subscribe to topics related to data of interest for download and access.</w:t>
      </w:r>
    </w:p>
    <w:p>
      <w:pPr>
        <w:pStyle w:val="BodyText"/>
      </w:pPr>
      <w:r>
        <w:t xml:space="preserve">In some cases, a dataset may be organized in a manner which requires additional further "filtering" such that a</w:t>
      </w:r>
      <w:r>
        <w:t xml:space="preserve"> </w:t>
      </w:r>
      <w:r>
        <w:t xml:space="preserve">data consumer is only interested in a certain subset of the data granules being advertised by a given WNM. Some examples include (but are not limited to), where a data consumer may be only be interested in:</w:t>
      </w:r>
    </w:p>
    <w:p>
      <w:pPr>
        <w:numPr>
          <w:ilvl w:val="0"/>
          <w:numId w:val="1016"/>
        </w:numPr>
      </w:pPr>
      <w:r>
        <w:t xml:space="preserve">surface weather observations from a certain station, or</w:t>
      </w:r>
    </w:p>
    <w:p>
      <w:pPr>
        <w:numPr>
          <w:ilvl w:val="0"/>
          <w:numId w:val="1016"/>
        </w:numPr>
      </w:pPr>
      <w:r>
        <w:t xml:space="preserve">numerical weather prediction forecast data for a certain timestep or weather parameter</w:t>
      </w:r>
    </w:p>
    <w:p>
      <w:pPr>
        <w:pStyle w:val="FirstParagraph"/>
      </w:pPr>
      <w:r>
        <w:t xml:space="preserve">To implement this behaviour, add additional properties to both WCMP2 and WNM as follows:</w:t>
      </w:r>
    </w:p>
    <w:bookmarkStart w:id="68" w:name="Xcb2d18af6f1a6acd572aa20521978471fa63ffa"/>
    <w:p>
      <w:pPr>
        <w:pStyle w:val="Heading3"/>
      </w:pPr>
      <w:r>
        <w:t xml:space="preserve">Example: Surface weather observations</w:t>
      </w:r>
    </w:p>
    <w:p>
      <w:pPr>
        <w:pStyle w:val="FirstParagraph"/>
      </w:pPr>
      <w:r>
        <w:t xml:space="preserve">Surface weather observations: WCMP2 MQTT link with additional properties</w:t>
      </w:r>
    </w:p>
    <w:p>
      <w:pPr>
        <w:pStyle w:val="SourceCode"/>
      </w:pPr>
      <w:r>
        <w:rPr>
          <w:rStyle w:val="VerbatimChar"/>
        </w:rPr>
        <w:t xml:space="preserve">{</w:t>
      </w:r>
      <w:r>
        <w:br/>
      </w:r>
      <w:r>
        <w:rPr>
          <w:rStyle w:val="VerbatimChar"/>
        </w:rPr>
        <w:t xml:space="preserve">  "rel"  : "items",</w:t>
      </w:r>
      <w:r>
        <w:br/>
      </w:r>
      <w:r>
        <w:rPr>
          <w:rStyle w:val="VerbatimChar"/>
        </w:rPr>
        <w:t xml:space="preserve">  "type" : "application/geo+json",</w:t>
      </w:r>
      <w:r>
        <w:br/>
      </w:r>
      <w:r>
        <w:rPr>
          <w:rStyle w:val="VerbatimChar"/>
        </w:rPr>
        <w:t xml:space="preserve">  "title": "Real-time notifications",</w:t>
      </w:r>
      <w:r>
        <w:br/>
      </w:r>
      <w:r>
        <w:rPr>
          <w:rStyle w:val="VerbatimChar"/>
        </w:rPr>
        <w:t xml:space="preserve">  "href" : "mqtts://globalbroker.meteo.fr:8883",</w:t>
      </w:r>
      <w:r>
        <w:br/>
      </w:r>
      <w:r>
        <w:rPr>
          <w:rStyle w:val="VerbatimChar"/>
        </w:rPr>
        <w:t xml:space="preserve">  "channel": "cache/a/wis2/ca-eccc-msc/data/core/weather/surface-based-observations/synop",</w:t>
      </w:r>
      <w:r>
        <w:br/>
      </w:r>
      <w:r>
        <w:rPr>
          <w:rStyle w:val="VerbatimChar"/>
        </w:rPr>
        <w:t xml:space="preserve">  "properties": {</w:t>
      </w:r>
      <w:r>
        <w:br/>
      </w:r>
      <w:r>
        <w:rPr>
          <w:rStyle w:val="VerbatimChar"/>
        </w:rPr>
        <w:t xml:space="preserve">    "wigos_station_identifier": {</w:t>
      </w:r>
      <w:r>
        <w:br/>
      </w:r>
      <w:r>
        <w:rPr>
          <w:rStyle w:val="VerbatimChar"/>
        </w:rPr>
        <w:t xml:space="preserve">       "type": "string",</w:t>
      </w:r>
      <w:r>
        <w:br/>
      </w:r>
      <w:r>
        <w:rPr>
          <w:rStyle w:val="VerbatimChar"/>
        </w:rPr>
        <w:t xml:space="preserve">       "title": "WIGOS station identifier"</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Surface weather observations: WNM additional properties</w:t>
      </w:r>
    </w:p>
    <w:p>
      <w:pPr>
        <w:pStyle w:val="SourceCode"/>
      </w:pPr>
      <w:r>
        <w:rPr>
          <w:rStyle w:val="VerbatimChar"/>
        </w:rPr>
        <w:t xml:space="preserve">{</w:t>
      </w:r>
      <w:r>
        <w:br/>
      </w:r>
      <w:r>
        <w:rPr>
          <w:rStyle w:val="VerbatimChar"/>
        </w:rPr>
        <w:t xml:space="preserve">  "properties": {</w:t>
      </w:r>
      <w:r>
        <w:br/>
      </w:r>
      <w:r>
        <w:rPr>
          <w:rStyle w:val="VerbatimChar"/>
        </w:rPr>
        <w:t xml:space="preserve">    "wigos_station_identifier": "0-20000-0-71628"</w:t>
      </w:r>
      <w:r>
        <w:br/>
      </w:r>
      <w:r>
        <w:rPr>
          <w:rStyle w:val="VerbatimChar"/>
        </w:rPr>
        <w:t xml:space="preserve">  }</w:t>
      </w:r>
      <w:r>
        <w:br/>
      </w:r>
      <w:r>
        <w:rPr>
          <w:rStyle w:val="VerbatimChar"/>
        </w:rPr>
        <w:t xml:space="preserve">}</w:t>
      </w:r>
    </w:p>
    <w:p>
      <w:pPr>
        <w:pStyle w:val="FirstParagraph"/>
      </w:pPr>
      <w:r>
        <w:t xml:space="preserve">When implemented by a data producer, a data consumer can:</w:t>
      </w:r>
    </w:p>
    <w:p>
      <w:pPr>
        <w:numPr>
          <w:ilvl w:val="0"/>
          <w:numId w:val="1017"/>
        </w:numPr>
      </w:pPr>
      <w:r>
        <w:t xml:space="preserve">subscribe to real-time notifications to the given topic</w:t>
      </w:r>
    </w:p>
    <w:p>
      <w:pPr>
        <w:numPr>
          <w:ilvl w:val="0"/>
          <w:numId w:val="1017"/>
        </w:numPr>
      </w:pPr>
      <w:r>
        <w:t xml:space="preserve">perform client side filtering by against all incoming WNMs with</w:t>
      </w:r>
      <w:r>
        <w:t xml:space="preserve"> </w:t>
      </w:r>
      <w:r>
        <w:rPr>
          <w:rStyle w:val="VerbatimChar"/>
        </w:rPr>
        <w:t xml:space="preserve">properties.wigos_station_identifier = "0-20000-0-71628"</w:t>
      </w:r>
    </w:p>
    <w:bookmarkEnd w:id="68"/>
    <w:bookmarkStart w:id="70" w:name="Xab35258ebace47dee618d284042b077f0112cb8"/>
    <w:p>
      <w:pPr>
        <w:pStyle w:val="Heading3"/>
      </w:pPr>
      <w:r>
        <w:t xml:space="preserve">Example: Numerical weather prediction based forecast</w:t>
      </w:r>
    </w:p>
    <w:p>
      <w:pPr>
        <w:pStyle w:val="FirstParagraph"/>
      </w:pPr>
      <w:r>
        <w:t xml:space="preserve">Numerical weather prediction: WCMP2 MQTT link with additional properties</w:t>
      </w:r>
    </w:p>
    <w:p>
      <w:pPr>
        <w:pStyle w:val="SourceCode"/>
      </w:pPr>
      <w:r>
        <w:rPr>
          <w:rStyle w:val="VerbatimChar"/>
        </w:rPr>
        <w:t xml:space="preserve">{</w:t>
      </w:r>
      <w:r>
        <w:br/>
      </w:r>
      <w:r>
        <w:rPr>
          <w:rStyle w:val="VerbatimChar"/>
        </w:rPr>
        <w:t xml:space="preserve">  "rel"  : "items",</w:t>
      </w:r>
      <w:r>
        <w:br/>
      </w:r>
      <w:r>
        <w:rPr>
          <w:rStyle w:val="VerbatimChar"/>
        </w:rPr>
        <w:t xml:space="preserve">  "type" : "application/geo+json",</w:t>
      </w:r>
      <w:r>
        <w:br/>
      </w:r>
      <w:r>
        <w:rPr>
          <w:rStyle w:val="VerbatimChar"/>
        </w:rPr>
        <w:t xml:space="preserve">  "title": "Real-time notifications",</w:t>
      </w:r>
      <w:r>
        <w:br/>
      </w:r>
      <w:r>
        <w:rPr>
          <w:rStyle w:val="VerbatimChar"/>
        </w:rPr>
        <w:t xml:space="preserve">  "href" : "mqtts://globalbroker.meteo.fr:8883",</w:t>
      </w:r>
      <w:r>
        <w:br/>
      </w:r>
      <w:r>
        <w:rPr>
          <w:rStyle w:val="VerbatimChar"/>
        </w:rPr>
        <w:t xml:space="preserve">  "channel": "origin/a/wis2/ca-eccc-msc/data/core/weather/prediction/forecast/medium-range/deterministic/global",</w:t>
      </w:r>
      <w:r>
        <w:br/>
      </w:r>
      <w:r>
        <w:rPr>
          <w:rStyle w:val="VerbatimChar"/>
        </w:rPr>
        <w:t xml:space="preserve">  "properties": {</w:t>
      </w:r>
      <w:r>
        <w:br/>
      </w:r>
      <w:r>
        <w:rPr>
          <w:rStyle w:val="VerbatimChar"/>
        </w:rPr>
        <w:t xml:space="preserve">    "model_run": {</w:t>
      </w:r>
      <w:r>
        <w:br/>
      </w:r>
      <w:r>
        <w:rPr>
          <w:rStyle w:val="VerbatimChar"/>
        </w:rPr>
        <w:t xml:space="preserve">       "type": "string",</w:t>
      </w:r>
      <w:r>
        <w:br/>
      </w:r>
      <w:r>
        <w:rPr>
          <w:rStyle w:val="VerbatimChar"/>
        </w:rPr>
        <w:t xml:space="preserve">       "title": "Model run",</w:t>
      </w:r>
      <w:r>
        <w:br/>
      </w:r>
      <w:r>
        <w:rPr>
          <w:rStyle w:val="VerbatimChar"/>
        </w:rPr>
        <w:t xml:space="preserve">       "enum": [</w:t>
      </w:r>
      <w:r>
        <w:br/>
      </w:r>
      <w:r>
        <w:rPr>
          <w:rStyle w:val="VerbatimChar"/>
        </w:rPr>
        <w:t xml:space="preserve">           "00",</w:t>
      </w:r>
      <w:r>
        <w:br/>
      </w:r>
      <w:r>
        <w:rPr>
          <w:rStyle w:val="VerbatimChar"/>
        </w:rPr>
        <w:t xml:space="preserve">           "12"</w:t>
      </w:r>
      <w:r>
        <w:br/>
      </w:r>
      <w:r>
        <w:rPr>
          <w:rStyle w:val="VerbatimChar"/>
        </w:rPr>
        <w:t xml:space="preserve">        ],</w:t>
      </w:r>
      <w:r>
        <w:br/>
      </w:r>
      <w:r>
        <w:rPr>
          <w:rStyle w:val="VerbatimChar"/>
        </w:rPr>
        <w:t xml:space="preserve">        "example": "00"</w:t>
      </w:r>
      <w:r>
        <w:br/>
      </w:r>
      <w:r>
        <w:rPr>
          <w:rStyle w:val="VerbatimChar"/>
        </w:rPr>
        <w:t xml:space="preserve">    },</w:t>
      </w:r>
      <w:r>
        <w:br/>
      </w:r>
      <w:r>
        <w:rPr>
          <w:rStyle w:val="VerbatimChar"/>
        </w:rPr>
        <w:t xml:space="preserve">    "forecast_hour": {</w:t>
      </w:r>
      <w:r>
        <w:br/>
      </w:r>
      <w:r>
        <w:rPr>
          <w:rStyle w:val="VerbatimChar"/>
        </w:rPr>
        <w:t xml:space="preserve">       "type": "string",</w:t>
      </w:r>
      <w:r>
        <w:br/>
      </w:r>
      <w:r>
        <w:rPr>
          <w:rStyle w:val="VerbatimChar"/>
        </w:rPr>
        <w:t xml:space="preserve">       "title": "Forecast hour",</w:t>
      </w:r>
      <w:r>
        <w:br/>
      </w:r>
      <w:r>
        <w:rPr>
          <w:rStyle w:val="VerbatimChar"/>
        </w:rPr>
        <w:t xml:space="preserve">        "example": "004"</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Numerical weather prediction: WNM additional properties</w:t>
      </w:r>
    </w:p>
    <w:p>
      <w:pPr>
        <w:pStyle w:val="SourceCode"/>
      </w:pPr>
      <w:r>
        <w:rPr>
          <w:rStyle w:val="VerbatimChar"/>
        </w:rPr>
        <w:t xml:space="preserve">{</w:t>
      </w:r>
      <w:r>
        <w:br/>
      </w:r>
      <w:r>
        <w:rPr>
          <w:rStyle w:val="VerbatimChar"/>
        </w:rPr>
        <w:t xml:space="preserve">  "properties": {</w:t>
      </w:r>
      <w:r>
        <w:br/>
      </w:r>
      <w:r>
        <w:rPr>
          <w:rStyle w:val="VerbatimChar"/>
        </w:rPr>
        <w:t xml:space="preserve">    "model_run": "00",</w:t>
      </w:r>
      <w:r>
        <w:br/>
      </w:r>
      <w:r>
        <w:rPr>
          <w:rStyle w:val="VerbatimChar"/>
        </w:rPr>
        <w:t xml:space="preserve">    "forecast_hour": "004"</w:t>
      </w:r>
      <w:r>
        <w:br/>
      </w:r>
      <w:r>
        <w:rPr>
          <w:rStyle w:val="VerbatimChar"/>
        </w:rPr>
        <w:t xml:space="preserve">  }</w:t>
      </w:r>
      <w:r>
        <w:br/>
      </w:r>
      <w:r>
        <w:rPr>
          <w:rStyle w:val="VerbatimChar"/>
        </w:rPr>
        <w:t xml:space="preserve">}</w:t>
      </w:r>
    </w:p>
    <w:p>
      <w:pPr>
        <w:pStyle w:val="FirstParagraph"/>
      </w:pPr>
      <w:r>
        <w:t xml:space="preserve">A data producer would extend WCMP2 and WNM as follows:</w:t>
      </w:r>
    </w:p>
    <w:p>
      <w:pPr>
        <w:numPr>
          <w:ilvl w:val="0"/>
          <w:numId w:val="1018"/>
        </w:numPr>
      </w:pPr>
      <w:r>
        <w:t xml:space="preserve">WCMP2: add a link</w:t>
      </w:r>
      <w:r>
        <w:t xml:space="preserve"> </w:t>
      </w:r>
      <w:r>
        <w:rPr>
          <w:rStyle w:val="VerbatimChar"/>
        </w:rPr>
        <w:t xml:space="preserve">properties</w:t>
      </w:r>
      <w:r>
        <w:t xml:space="preserve"> </w:t>
      </w:r>
      <w:r>
        <w:t xml:space="preserve">object for MQTT links, where each key of the link</w:t>
      </w:r>
      <w:r>
        <w:t xml:space="preserve"> </w:t>
      </w:r>
      <w:r>
        <w:rPr>
          <w:rStyle w:val="VerbatimChar"/>
        </w:rPr>
        <w:t xml:space="preserve">properties</w:t>
      </w:r>
      <w:r>
        <w:t xml:space="preserve"> </w:t>
      </w:r>
      <w:r>
        <w:t xml:space="preserve">object is a</w:t>
      </w:r>
      <w:r>
        <w:t xml:space="preserve"> </w:t>
      </w:r>
      <w:hyperlink r:id="rId69">
        <w:r>
          <w:rPr>
            <w:rStyle w:val="Hyperlink"/>
          </w:rPr>
          <w:t xml:space="preserve">JSON Schema property definition</w:t>
        </w:r>
      </w:hyperlink>
    </w:p>
    <w:p>
      <w:pPr>
        <w:numPr>
          <w:ilvl w:val="0"/>
          <w:numId w:val="1018"/>
        </w:numPr>
      </w:pPr>
      <w:r>
        <w:t xml:space="preserve">WNM: add additional properties (key: value pairs) in the</w:t>
      </w:r>
      <w:r>
        <w:t xml:space="preserve"> </w:t>
      </w:r>
      <w:r>
        <w:rPr>
          <w:rStyle w:val="VerbatimChar"/>
        </w:rPr>
        <w:t xml:space="preserve">properties</w:t>
      </w:r>
      <w:r>
        <w:t xml:space="preserve"> </w:t>
      </w:r>
      <w:r>
        <w:t xml:space="preserve">object as desired</w:t>
      </w:r>
    </w:p>
    <w:p>
      <w:pPr>
        <w:pStyle w:val="FirstParagraph"/>
      </w:pPr>
      <w:r>
        <w:t xml:space="preserve">When implemented by a data producer, a data consumer can:</w:t>
      </w:r>
    </w:p>
    <w:p>
      <w:pPr>
        <w:numPr>
          <w:ilvl w:val="0"/>
          <w:numId w:val="1019"/>
        </w:numPr>
      </w:pPr>
      <w:r>
        <w:t xml:space="preserve">subscribe to real-time notifications to the given topic</w:t>
      </w:r>
    </w:p>
    <w:p>
      <w:pPr>
        <w:numPr>
          <w:ilvl w:val="0"/>
          <w:numId w:val="1019"/>
        </w:numPr>
      </w:pPr>
      <w:r>
        <w:t xml:space="preserve">perform client side filtering against all incoming WNMs with</w:t>
      </w:r>
      <w:r>
        <w:t xml:space="preserve"> </w:t>
      </w:r>
      <w:r>
        <w:rPr>
          <w:rStyle w:val="VerbatimChar"/>
        </w:rPr>
        <w:t xml:space="preserve">properties.model_run = "00" and properties.forecast_hour = "004"</w:t>
      </w:r>
    </w:p>
    <w:p>
      <w:pPr>
        <w:pStyle w:val="FirstParagraph"/>
      </w:pPr>
      <w:r>
        <w:t xml:space="preserve">A sample Python script can be found below. The script connects to the Météo-France Global Broker, subscribed to weather notifications</w:t>
      </w:r>
      <w:r>
        <w:t xml:space="preserve"> </w:t>
      </w:r>
      <w:r>
        <w:t xml:space="preserve">from Environment and Climate Change Canada, Meteorological Service of Canada. The script then performs client side filtering by</w:t>
      </w:r>
      <w:r>
        <w:t xml:space="preserve"> </w:t>
      </w:r>
      <w:r>
        <w:t xml:space="preserve">evaluating (for each WNM) the</w:t>
      </w:r>
      <w:r>
        <w:t xml:space="preserve"> </w:t>
      </w:r>
      <w:r>
        <w:rPr>
          <w:rStyle w:val="VerbatimChar"/>
        </w:rPr>
        <w:t xml:space="preserve">properties.wigos_station_identifier</w:t>
      </w:r>
      <w:r>
        <w:t xml:space="preserve"> </w:t>
      </w:r>
      <w:r>
        <w:t xml:space="preserve">value to match a particular station (</w:t>
      </w:r>
      <w:r>
        <w:rPr>
          <w:rStyle w:val="VerbatimChar"/>
        </w:rPr>
        <w:t xml:space="preserve">0-20000-0-71628</w:t>
      </w:r>
      <w:r>
        <w:t xml:space="preserve">).</w:t>
      </w:r>
    </w:p>
    <w:p>
      <w:pPr>
        <w:pStyle w:val="BodyText"/>
      </w:pPr>
      <w:r>
        <w:t xml:space="preserve">Sample Python script to perform client side filtering</w:t>
      </w:r>
    </w:p>
    <w:p>
      <w:pPr>
        <w:pStyle w:val="SourceCode"/>
      </w:pPr>
      <w:r>
        <w:rPr>
          <w:rStyle w:val="VerbatimChar"/>
        </w:rPr>
        <w:t xml:space="preserve">import json</w:t>
      </w:r>
      <w:r>
        <w:br/>
      </w:r>
      <w:r>
        <w:rPr>
          <w:rStyle w:val="VerbatimChar"/>
        </w:rPr>
        <w:t xml:space="preserve">from paho.mqtt import client as mqtt_client</w:t>
      </w:r>
      <w:r>
        <w:br/>
      </w:r>
      <w:r>
        <w:br/>
      </w:r>
      <w:r>
        <w:rPr>
          <w:rStyle w:val="VerbatimChar"/>
        </w:rPr>
        <w:t xml:space="preserve">broker = 'globalbroker.meteo.fr'</w:t>
      </w:r>
      <w:r>
        <w:br/>
      </w:r>
      <w:r>
        <w:rPr>
          <w:rStyle w:val="VerbatimChar"/>
        </w:rPr>
        <w:t xml:space="preserve">port = 8883</w:t>
      </w:r>
      <w:r>
        <w:br/>
      </w:r>
      <w:r>
        <w:rPr>
          <w:rStyle w:val="VerbatimChar"/>
        </w:rPr>
        <w:t xml:space="preserve">username = 'everyone'</w:t>
      </w:r>
      <w:r>
        <w:br/>
      </w:r>
      <w:r>
        <w:rPr>
          <w:rStyle w:val="VerbatimChar"/>
        </w:rPr>
        <w:t xml:space="preserve">password = 'everyone'</w:t>
      </w:r>
      <w:r>
        <w:br/>
      </w:r>
      <w:r>
        <w:rPr>
          <w:rStyle w:val="VerbatimChar"/>
        </w:rPr>
        <w:t xml:space="preserve">topic = 'cache/a/wis2/ca-eccc-msc/data/core/weather/surface-based-observations/synop'</w:t>
      </w:r>
      <w:r>
        <w:br/>
      </w:r>
      <w:r>
        <w:br/>
      </w:r>
      <w:r>
        <w:rPr>
          <w:rStyle w:val="VerbatimChar"/>
        </w:rPr>
        <w:t xml:space="preserve">wsi_to_filter = '0-20000-0-71628'</w:t>
      </w:r>
      <w:r>
        <w:br/>
      </w:r>
      <w:r>
        <w:br/>
      </w:r>
      <w:r>
        <w:br/>
      </w:r>
      <w:r>
        <w:rPr>
          <w:rStyle w:val="VerbatimChar"/>
        </w:rPr>
        <w:t xml:space="preserve">def connect_mqtt() -&gt; mqtt_client:</w:t>
      </w:r>
      <w:r>
        <w:br/>
      </w:r>
      <w:r>
        <w:rPr>
          <w:rStyle w:val="VerbatimChar"/>
        </w:rPr>
        <w:t xml:space="preserve">    def on_connect(client, userdata, flags, reason_code, properties):</w:t>
      </w:r>
      <w:r>
        <w:br/>
      </w:r>
      <w:r>
        <w:rPr>
          <w:rStyle w:val="VerbatimChar"/>
        </w:rPr>
        <w:t xml:space="preserve">        if reason_code == 0:</w:t>
      </w:r>
      <w:r>
        <w:br/>
      </w:r>
      <w:r>
        <w:rPr>
          <w:rStyle w:val="VerbatimChar"/>
        </w:rPr>
        <w:t xml:space="preserve">            print(f'Connected to {broker}')</w:t>
      </w:r>
      <w:r>
        <w:br/>
      </w:r>
      <w:r>
        <w:rPr>
          <w:rStyle w:val="VerbatimChar"/>
        </w:rPr>
        <w:t xml:space="preserve">        else:</w:t>
      </w:r>
      <w:r>
        <w:br/>
      </w:r>
      <w:r>
        <w:rPr>
          <w:rStyle w:val="VerbatimChar"/>
        </w:rPr>
        <w:t xml:space="preserve">            print(f'Failed to connect: {reason_code}')</w:t>
      </w:r>
      <w:r>
        <w:br/>
      </w:r>
      <w:r>
        <w:br/>
      </w:r>
      <w:r>
        <w:rPr>
          <w:rStyle w:val="VerbatimChar"/>
        </w:rPr>
        <w:t xml:space="preserve">    def on_log(client, userdata, level, message):</w:t>
      </w:r>
      <w:r>
        <w:br/>
      </w:r>
      <w:r>
        <w:rPr>
          <w:rStyle w:val="VerbatimChar"/>
        </w:rPr>
        <w:t xml:space="preserve">        print("LOG:", message)</w:t>
      </w:r>
      <w:r>
        <w:br/>
      </w:r>
      <w:r>
        <w:br/>
      </w:r>
      <w:r>
        <w:rPr>
          <w:rStyle w:val="VerbatimChar"/>
        </w:rPr>
        <w:t xml:space="preserve">    client = mqtt_client.Client(mqtt_client.CallbackAPIVersion.VERSION2,</w:t>
      </w:r>
      <w:r>
        <w:br/>
      </w:r>
      <w:r>
        <w:rPr>
          <w:rStyle w:val="VerbatimChar"/>
        </w:rPr>
        <w:t xml:space="preserve">                                client_id='s123')</w:t>
      </w:r>
      <w:r>
        <w:br/>
      </w:r>
      <w:r>
        <w:rPr>
          <w:rStyle w:val="VerbatimChar"/>
        </w:rPr>
        <w:t xml:space="preserve">    client.username_pw_set(username, password)</w:t>
      </w:r>
      <w:r>
        <w:br/>
      </w:r>
      <w:r>
        <w:rPr>
          <w:rStyle w:val="VerbatimChar"/>
        </w:rPr>
        <w:t xml:space="preserve">    client.on_connect = on_connect</w:t>
      </w:r>
      <w:r>
        <w:br/>
      </w:r>
      <w:r>
        <w:rPr>
          <w:rStyle w:val="VerbatimChar"/>
        </w:rPr>
        <w:t xml:space="preserve">    client.on_log = on_log</w:t>
      </w:r>
      <w:r>
        <w:br/>
      </w:r>
      <w:r>
        <w:rPr>
          <w:rStyle w:val="VerbatimChar"/>
        </w:rPr>
        <w:t xml:space="preserve">    client.tls_set(tls_version=2)</w:t>
      </w:r>
      <w:r>
        <w:br/>
      </w:r>
      <w:r>
        <w:rPr>
          <w:rStyle w:val="VerbatimChar"/>
        </w:rPr>
        <w:t xml:space="preserve">    client.connect(broker, port)</w:t>
      </w:r>
      <w:r>
        <w:br/>
      </w:r>
      <w:r>
        <w:br/>
      </w:r>
      <w:r>
        <w:rPr>
          <w:rStyle w:val="VerbatimChar"/>
        </w:rPr>
        <w:t xml:space="preserve">    return client</w:t>
      </w:r>
      <w:r>
        <w:br/>
      </w:r>
      <w:r>
        <w:br/>
      </w:r>
      <w:r>
        <w:br/>
      </w:r>
      <w:r>
        <w:rPr>
          <w:rStyle w:val="VerbatimChar"/>
        </w:rPr>
        <w:t xml:space="preserve">def subscribe(client: mqtt_client):</w:t>
      </w:r>
      <w:r>
        <w:br/>
      </w:r>
      <w:r>
        <w:rPr>
          <w:rStyle w:val="VerbatimChar"/>
        </w:rPr>
        <w:t xml:space="preserve">    def on_message(client, userdata, message):</w:t>
      </w:r>
      <w:r>
        <w:br/>
      </w:r>
      <w:r>
        <w:rPr>
          <w:rStyle w:val="VerbatimChar"/>
        </w:rPr>
        <w:t xml:space="preserve">        message_dict = json.loads(message.payload.decode())</w:t>
      </w:r>
      <w:r>
        <w:br/>
      </w:r>
      <w:r>
        <w:br/>
      </w:r>
      <w:r>
        <w:rPr>
          <w:rStyle w:val="VerbatimChar"/>
        </w:rPr>
        <w:t xml:space="preserve">        print('Performing client side filtering')</w:t>
      </w:r>
      <w:r>
        <w:br/>
      </w:r>
      <w:r>
        <w:rPr>
          <w:rStyle w:val="VerbatimChar"/>
        </w:rPr>
        <w:t xml:space="preserve">        wsi = message_dict['properties'].get('wigos_station_identifier')</w:t>
      </w:r>
      <w:r>
        <w:br/>
      </w:r>
      <w:r>
        <w:br/>
      </w:r>
      <w:r>
        <w:rPr>
          <w:rStyle w:val="VerbatimChar"/>
        </w:rPr>
        <w:t xml:space="preserve">        if wsi != wsi_to_filter:</w:t>
      </w:r>
      <w:r>
        <w:br/>
      </w:r>
      <w:r>
        <w:rPr>
          <w:rStyle w:val="VerbatimChar"/>
        </w:rPr>
        <w:t xml:space="preserve">            print(f'Topic: {message.topic}')</w:t>
      </w:r>
      <w:r>
        <w:br/>
      </w:r>
      <w:r>
        <w:rPr>
          <w:rStyle w:val="VerbatimChar"/>
        </w:rPr>
        <w:t xml:space="preserve">            print(f'Payload: {message.payload.decode()}')</w:t>
      </w:r>
      <w:r>
        <w:br/>
      </w:r>
      <w:r>
        <w:br/>
      </w:r>
      <w:r>
        <w:rPr>
          <w:rStyle w:val="VerbatimChar"/>
        </w:rPr>
        <w:t xml:space="preserve">    client.subscribe(topic)</w:t>
      </w:r>
      <w:r>
        <w:br/>
      </w:r>
      <w:r>
        <w:rPr>
          <w:rStyle w:val="VerbatimChar"/>
        </w:rPr>
        <w:t xml:space="preserve">    client.on_message = on_message</w:t>
      </w:r>
      <w:r>
        <w:br/>
      </w:r>
      <w:r>
        <w:br/>
      </w:r>
      <w:r>
        <w:br/>
      </w:r>
      <w:r>
        <w:rPr>
          <w:rStyle w:val="VerbatimChar"/>
        </w:rPr>
        <w:t xml:space="preserve">def run():</w:t>
      </w:r>
      <w:r>
        <w:br/>
      </w:r>
      <w:r>
        <w:rPr>
          <w:rStyle w:val="VerbatimChar"/>
        </w:rPr>
        <w:t xml:space="preserve">    client = connect_mqtt()</w:t>
      </w:r>
      <w:r>
        <w:br/>
      </w:r>
      <w:r>
        <w:rPr>
          <w:rStyle w:val="VerbatimChar"/>
        </w:rPr>
        <w:t xml:space="preserve">    subscribe(client)</w:t>
      </w:r>
      <w:r>
        <w:br/>
      </w:r>
      <w:r>
        <w:rPr>
          <w:rStyle w:val="VerbatimChar"/>
        </w:rPr>
        <w:t xml:space="preserve">    client.loop_forever()</w:t>
      </w:r>
      <w:r>
        <w:br/>
      </w:r>
      <w:r>
        <w:br/>
      </w:r>
      <w:r>
        <w:br/>
      </w:r>
      <w:r>
        <w:rPr>
          <w:rStyle w:val="VerbatimChar"/>
        </w:rPr>
        <w:t xml:space="preserve">if __name__ == '__main__':</w:t>
      </w:r>
      <w:r>
        <w:br/>
      </w:r>
      <w:r>
        <w:rPr>
          <w:rStyle w:val="VerbatimChar"/>
        </w:rPr>
        <w:t xml:space="preserve">    run()</w:t>
      </w:r>
    </w:p>
    <w:bookmarkEnd w:id="70"/>
    <w:bookmarkEnd w:id="71"/>
    <w:bookmarkStart w:id="91" w:name="X995cd585ef30d7db82fa8cb8b475d4735b246d7"/>
    <w:p>
      <w:pPr>
        <w:pStyle w:val="Heading2"/>
      </w:pPr>
      <w:r>
        <w:t xml:space="preserve">Validating a WMO Core Metadata Profile record</w:t>
      </w:r>
    </w:p>
    <w:p>
      <w:pPr>
        <w:pStyle w:val="FirstParagraph"/>
      </w:pPr>
      <w:r>
        <w:t xml:space="preserve">The</w:t>
      </w:r>
      <w:r>
        <w:t xml:space="preserve"> </w:t>
      </w:r>
      <w:hyperlink r:id="rId72">
        <w:r>
          <w:rPr>
            <w:rStyle w:val="Hyperlink"/>
          </w:rPr>
          <w:t xml:space="preserve">pywcmp</w:t>
        </w:r>
      </w:hyperlink>
      <w:r>
        <w:t xml:space="preserve"> </w:t>
      </w:r>
      <w:r>
        <w:t xml:space="preserve">tool provides a test suite to validate a message against the WCMP2 specification requirements, as well as a Python API for application integration. Consult the pywcmp README on GitHub for more information/examples.</w:t>
      </w:r>
    </w:p>
    <w:p>
      <w:pPr>
        <w:pStyle w:val="BodyText"/>
      </w:pPr>
      <w:r>
        <w:t xml:space="preserve">Using pywcmp for WCMP2 validation</w:t>
      </w:r>
    </w:p>
    <w:p>
      <w:pPr>
        <w:pStyle w:val="SourceCode"/>
      </w:pPr>
      <w:r>
        <w:rPr>
          <w:rStyle w:val="VerbatimChar"/>
        </w:rPr>
        <w:t xml:space="preserve"># install pywcmp</w:t>
      </w:r>
      <w:r>
        <w:br/>
      </w:r>
      <w:r>
        <w:rPr>
          <w:rStyle w:val="VerbatimChar"/>
        </w:rPr>
        <w:t xml:space="preserve">pip3 install pywcmp</w:t>
      </w:r>
      <w:r>
        <w:br/>
      </w:r>
      <w:r>
        <w:br/>
      </w:r>
      <w:r>
        <w:rPr>
          <w:rStyle w:val="VerbatimChar"/>
        </w:rPr>
        <w:t xml:space="preserve"># sync WCMP2 schemas and codelists</w:t>
      </w:r>
      <w:r>
        <w:br/>
      </w:r>
      <w:r>
        <w:rPr>
          <w:rStyle w:val="VerbatimChar"/>
        </w:rPr>
        <w:t xml:space="preserve">pywcmp bundle sync</w:t>
      </w:r>
      <w:r>
        <w:br/>
      </w:r>
      <w:r>
        <w:br/>
      </w:r>
      <w:r>
        <w:rPr>
          <w:rStyle w:val="VerbatimChar"/>
        </w:rPr>
        <w:t xml:space="preserve"># validate WCMP2 against abstract test suite (file on disk)</w:t>
      </w:r>
      <w:r>
        <w:br/>
      </w:r>
      <w:r>
        <w:rPr>
          <w:rStyle w:val="VerbatimChar"/>
        </w:rPr>
        <w:t xml:space="preserve">pywcmp ets validate /path/to/file.json</w:t>
      </w:r>
      <w:r>
        <w:br/>
      </w:r>
      <w:r>
        <w:br/>
      </w:r>
      <w:r>
        <w:rPr>
          <w:rStyle w:val="VerbatimChar"/>
        </w:rPr>
        <w:t xml:space="preserve"># validate WCMP2 against abstract test suite (URL)</w:t>
      </w:r>
      <w:r>
        <w:br/>
      </w:r>
      <w:r>
        <w:rPr>
          <w:rStyle w:val="VerbatimChar"/>
        </w:rPr>
        <w:t xml:space="preserve">pywcmp ets validate https://example.org/path/to/file.json</w:t>
      </w:r>
    </w:p>
    <w:p>
      <w:pPr>
        <w:pStyle w:val="FirstParagraph"/>
      </w:pPr>
      <w:r>
        <w:t xml:space="preserve">A WCMP2 record can also be validated using pywcmp "as a service" using the Canadian and German WIS2 Global Discovery Catalogues, which provide an online validator:</w:t>
      </w:r>
    </w:p>
    <w:p>
      <w:pPr>
        <w:numPr>
          <w:ilvl w:val="0"/>
          <w:numId w:val="1020"/>
        </w:numPr>
      </w:pPr>
      <w:r>
        <w:t xml:space="preserve">Navigate to</w:t>
      </w:r>
      <w:r>
        <w:t xml:space="preserve"> </w:t>
      </w:r>
      <w:hyperlink r:id="rId73">
        <w:r>
          <w:rPr>
            <w:rStyle w:val="Hyperlink"/>
          </w:rPr>
          <w:t xml:space="preserve">https://wis2-gdc.weather.gc.ca/openapi?f=html</w:t>
        </w:r>
      </w:hyperlink>
      <w:r>
        <w:t xml:space="preserve"> </w:t>
      </w:r>
      <w:r>
        <w:t xml:space="preserve">or</w:t>
      </w:r>
      <w:r>
        <w:t xml:space="preserve"> </w:t>
      </w:r>
      <w:hyperlink r:id="rId74">
        <w:r>
          <w:rPr>
            <w:rStyle w:val="Hyperlink"/>
          </w:rPr>
          <w:t xml:space="preserve">https://wis2.dwd.de/gdc/openapi?f=html</w:t>
        </w:r>
      </w:hyperlink>
    </w:p>
    <w:p>
      <w:pPr>
        <w:numPr>
          <w:ilvl w:val="0"/>
          <w:numId w:val="1020"/>
        </w:numPr>
      </w:pPr>
      <w:r>
        <w:t xml:space="preserve">Navigate to section</w:t>
      </w:r>
      <w:r>
        <w:t xml:space="preserve"> </w:t>
      </w:r>
      <w:r>
        <w:rPr>
          <w:b/>
          <w:bCs/>
        </w:rPr>
        <w:t xml:space="preserve">pywcmp-wis2-wcmp2-ets</w:t>
      </w:r>
      <w:r>
        <w:t xml:space="preserve">, endpoint</w:t>
      </w:r>
      <w:r>
        <w:t xml:space="preserve"> </w:t>
      </w:r>
      <w:r>
        <w:rPr>
          <w:rStyle w:val="VerbatimChar"/>
        </w:rPr>
        <w:t xml:space="preserve">/processes/pywcmp-wis2-wcmp2-ets/execution</w:t>
      </w:r>
      <w:r>
        <w:t xml:space="preserve"> </w:t>
      </w:r>
      <w:r>
        <w:t xml:space="preserve">(POST)</w:t>
      </w:r>
    </w:p>
    <w:p>
      <w:pPr>
        <w:numPr>
          <w:ilvl w:val="0"/>
          <w:numId w:val="1020"/>
        </w:numPr>
      </w:pPr>
      <w:r>
        <w:t xml:space="preserve">Click "Try it out"</w:t>
      </w:r>
    </w:p>
    <w:p>
      <w:pPr>
        <w:numPr>
          <w:ilvl w:val="0"/>
          <w:numId w:val="1020"/>
        </w:numPr>
      </w:pPr>
      <w:r>
        <w:t xml:space="preserve">In the section "Mandatory execute request JSON", paste the WCMP2 JSON inside the</w:t>
      </w:r>
      <w:r>
        <w:t xml:space="preserve"> </w:t>
      </w:r>
      <w:r>
        <w:rPr>
          <w:rStyle w:val="VerbatimChar"/>
        </w:rPr>
        <w:t xml:space="preserve">record</w:t>
      </w:r>
      <w:r>
        <w:t xml:space="preserve"> </w:t>
      </w:r>
      <w:r>
        <w:t xml:space="preserve">object</w:t>
      </w:r>
    </w:p>
    <w:p>
      <w:pPr>
        <w:pStyle w:val="CaptionedFigure"/>
      </w:pPr>
      <w:r>
        <w:drawing>
          <wp:inline>
            <wp:extent cx="5334000" cy="3091799"/>
            <wp:effectExtent b="0" l="0" r="0" t="0"/>
            <wp:docPr descr="WIS2 GDC online validator" title="" id="76" name="Picture"/>
            <a:graphic>
              <a:graphicData uri="http://schemas.openxmlformats.org/drawingml/2006/picture">
                <pic:pic>
                  <pic:nvPicPr>
                    <pic:cNvPr descr="images/data-publishers-wcmp2-validate-request-copy-paste.png" id="77" name="Picture"/>
                    <pic:cNvPicPr>
                      <a:picLocks noChangeArrowheads="1" noChangeAspect="1"/>
                    </pic:cNvPicPr>
                  </pic:nvPicPr>
                  <pic:blipFill>
                    <a:blip r:embed="rId75"/>
                    <a:stretch>
                      <a:fillRect/>
                    </a:stretch>
                  </pic:blipFill>
                  <pic:spPr bwMode="auto">
                    <a:xfrm>
                      <a:off x="0" y="0"/>
                      <a:ext cx="5334000" cy="3091799"/>
                    </a:xfrm>
                    <a:prstGeom prst="rect">
                      <a:avLst/>
                    </a:prstGeom>
                    <a:noFill/>
                    <a:ln w="9525">
                      <a:noFill/>
                      <a:headEnd/>
                      <a:tailEnd/>
                    </a:ln>
                  </pic:spPr>
                </pic:pic>
              </a:graphicData>
            </a:graphic>
          </wp:inline>
        </w:drawing>
      </w:r>
    </w:p>
    <w:p>
      <w:pPr>
        <w:pStyle w:val="ImageCaption"/>
      </w:pPr>
      <w:r>
        <w:t xml:space="preserve">WIS2 GDC online validator, request via WCMP2 copy/paste</w:t>
      </w:r>
    </w:p>
    <w:p>
      <w:pPr>
        <w:pStyle w:val="BodyText"/>
      </w:pPr>
      <w:r>
        <w:t xml:space="preserve">Alternatively, the validator service also accepts a URL (if the WCMP2 record is online):</w:t>
      </w:r>
    </w:p>
    <w:p>
      <w:pPr>
        <w:pStyle w:val="CaptionedFigure"/>
      </w:pPr>
      <w:r>
        <w:drawing>
          <wp:inline>
            <wp:extent cx="5334000" cy="3511176"/>
            <wp:effectExtent b="0" l="0" r="0" t="0"/>
            <wp:docPr descr="WIS2 GDC online validator" title="" id="79" name="Picture"/>
            <a:graphic>
              <a:graphicData uri="http://schemas.openxmlformats.org/drawingml/2006/picture">
                <pic:pic>
                  <pic:nvPicPr>
                    <pic:cNvPr descr="images/data-publishers-wcmp2-validate-request-url.png" id="80" name="Picture"/>
                    <pic:cNvPicPr>
                      <a:picLocks noChangeArrowheads="1" noChangeAspect="1"/>
                    </pic:cNvPicPr>
                  </pic:nvPicPr>
                  <pic:blipFill>
                    <a:blip r:embed="rId78"/>
                    <a:stretch>
                      <a:fillRect/>
                    </a:stretch>
                  </pic:blipFill>
                  <pic:spPr bwMode="auto">
                    <a:xfrm>
                      <a:off x="0" y="0"/>
                      <a:ext cx="5334000" cy="3511176"/>
                    </a:xfrm>
                    <a:prstGeom prst="rect">
                      <a:avLst/>
                    </a:prstGeom>
                    <a:noFill/>
                    <a:ln w="9525">
                      <a:noFill/>
                      <a:headEnd/>
                      <a:tailEnd/>
                    </a:ln>
                  </pic:spPr>
                </pic:pic>
              </a:graphicData>
            </a:graphic>
          </wp:inline>
        </w:drawing>
      </w:r>
    </w:p>
    <w:p>
      <w:pPr>
        <w:pStyle w:val="ImageCaption"/>
      </w:pPr>
      <w:r>
        <w:t xml:space="preserve">WIS2 GDC online validator, request via WCMP2 URL</w:t>
      </w:r>
    </w:p>
    <w:p>
      <w:pPr>
        <w:numPr>
          <w:ilvl w:val="0"/>
          <w:numId w:val="1021"/>
        </w:numPr>
      </w:pPr>
      <w:r>
        <w:t xml:space="preserve">Click "Execute"</w:t>
      </w:r>
    </w:p>
    <w:p>
      <w:pPr>
        <w:pStyle w:val="CaptionedFigure"/>
      </w:pPr>
      <w:r>
        <w:drawing>
          <wp:inline>
            <wp:extent cx="5334000" cy="4835460"/>
            <wp:effectExtent b="0" l="0" r="0" t="0"/>
            <wp:docPr descr="WIS2 GDC online validator" title="" id="82" name="Picture"/>
            <a:graphic>
              <a:graphicData uri="http://schemas.openxmlformats.org/drawingml/2006/picture">
                <pic:pic>
                  <pic:nvPicPr>
                    <pic:cNvPr descr="images/data-publishers-wcmp2-validate-response.png" id="83" name="Picture"/>
                    <pic:cNvPicPr>
                      <a:picLocks noChangeArrowheads="1" noChangeAspect="1"/>
                    </pic:cNvPicPr>
                  </pic:nvPicPr>
                  <pic:blipFill>
                    <a:blip r:embed="rId81"/>
                    <a:stretch>
                      <a:fillRect/>
                    </a:stretch>
                  </pic:blipFill>
                  <pic:spPr bwMode="auto">
                    <a:xfrm>
                      <a:off x="0" y="0"/>
                      <a:ext cx="5334000" cy="4835460"/>
                    </a:xfrm>
                    <a:prstGeom prst="rect">
                      <a:avLst/>
                    </a:prstGeom>
                    <a:noFill/>
                    <a:ln w="9525">
                      <a:noFill/>
                      <a:headEnd/>
                      <a:tailEnd/>
                    </a:ln>
                  </pic:spPr>
                </pic:pic>
              </a:graphicData>
            </a:graphic>
          </wp:inline>
        </w:drawing>
      </w:r>
    </w:p>
    <w:p>
      <w:pPr>
        <w:pStyle w:val="ImageCaption"/>
      </w:pPr>
      <w:r>
        <w:t xml:space="preserve">WIS2 GDC online validator, response</w:t>
      </w:r>
    </w:p>
    <w:p>
      <w:pPr>
        <w:pStyle w:val="BodyText"/>
      </w:pPr>
      <w:r>
        <w:t xml:space="preserve">A response will be provided with validation results.</w:t>
      </w:r>
    </w:p>
    <w:p>
      <w:pPr>
        <w:pStyle w:val="BodyText"/>
      </w:pPr>
      <w:r>
        <w:t xml:space="preserve">The WCMP2 standard also has</w:t>
      </w:r>
      <w:r>
        <w:t xml:space="preserve"> </w:t>
      </w:r>
      <w:hyperlink r:id="rId84">
        <w:r>
          <w:rPr>
            <w:rStyle w:val="Hyperlink"/>
          </w:rPr>
          <w:t xml:space="preserve">(draft) Key Performance Indicators</w:t>
        </w:r>
      </w:hyperlink>
      <w:r>
        <w:t xml:space="preserve"> </w:t>
      </w:r>
      <w:r>
        <w:t xml:space="preserve">that provide quality assessment in support of continuous improvement of WCMP2 records. pywcmp additionally implements these KPIs using a similar workflow.</w:t>
      </w:r>
    </w:p>
    <w:p>
      <w:pPr>
        <w:pStyle w:val="BodyText"/>
      </w:pPr>
      <w:r>
        <w:t xml:space="preserve">Using pywcmp for WCMP2 quality assessment</w:t>
      </w:r>
    </w:p>
    <w:p>
      <w:pPr>
        <w:pStyle w:val="SourceCode"/>
      </w:pPr>
      <w:r>
        <w:rPr>
          <w:rStyle w:val="VerbatimChar"/>
        </w:rPr>
        <w:t xml:space="preserve"># validate WCMP2 against abstract test suite (file on disk)</w:t>
      </w:r>
      <w:r>
        <w:br/>
      </w:r>
      <w:r>
        <w:rPr>
          <w:rStyle w:val="VerbatimChar"/>
        </w:rPr>
        <w:t xml:space="preserve">pywcmp kpi validate /path/to/file.json</w:t>
      </w:r>
      <w:r>
        <w:br/>
      </w:r>
      <w:r>
        <w:br/>
      </w:r>
      <w:r>
        <w:rPr>
          <w:rStyle w:val="VerbatimChar"/>
        </w:rPr>
        <w:t xml:space="preserve"># validate WCMP2 against abstract test suite (URL)</w:t>
      </w:r>
      <w:r>
        <w:br/>
      </w:r>
      <w:r>
        <w:rPr>
          <w:rStyle w:val="VerbatimChar"/>
        </w:rPr>
        <w:t xml:space="preserve">pywcmp kpi validate https://example.org/path/to/file.json</w:t>
      </w:r>
    </w:p>
    <w:p>
      <w:pPr>
        <w:pStyle w:val="FirstParagraph"/>
      </w:pPr>
      <w:r>
        <w:t xml:space="preserve">The KPI check performs actions such as checking for healthy/working links and acronym checks, length of titles and more. Note that the KPI results do not affect WCMP2 compliance but are suggestions on how to improve your WCMP2 record for better discoverability and use.</w:t>
      </w:r>
    </w:p>
    <w:p>
      <w:pPr>
        <w:pStyle w:val="BodyText"/>
      </w:pPr>
      <w:r>
        <w:t xml:space="preserve">The Canadian and German WIS2 Global Discovery Catalogues also provide this functionality online in a similar fashion as the validator.:</w:t>
      </w:r>
    </w:p>
    <w:p>
      <w:pPr>
        <w:pStyle w:val="CaptionedFigure"/>
      </w:pPr>
      <w:r>
        <w:drawing>
          <wp:inline>
            <wp:extent cx="5334000" cy="3552256"/>
            <wp:effectExtent b="0" l="0" r="0" t="0"/>
            <wp:docPr descr="WIS2 GDC quality assessment checker" title="" id="86" name="Picture"/>
            <a:graphic>
              <a:graphicData uri="http://schemas.openxmlformats.org/drawingml/2006/picture">
                <pic:pic>
                  <pic:nvPicPr>
                    <pic:cNvPr descr="images/data-publishers-wcmp2-quality-assess-request-url.png" id="87" name="Picture"/>
                    <pic:cNvPicPr>
                      <a:picLocks noChangeArrowheads="1" noChangeAspect="1"/>
                    </pic:cNvPicPr>
                  </pic:nvPicPr>
                  <pic:blipFill>
                    <a:blip r:embed="rId85"/>
                    <a:stretch>
                      <a:fillRect/>
                    </a:stretch>
                  </pic:blipFill>
                  <pic:spPr bwMode="auto">
                    <a:xfrm>
                      <a:off x="0" y="0"/>
                      <a:ext cx="5334000" cy="3552256"/>
                    </a:xfrm>
                    <a:prstGeom prst="rect">
                      <a:avLst/>
                    </a:prstGeom>
                    <a:noFill/>
                    <a:ln w="9525">
                      <a:noFill/>
                      <a:headEnd/>
                      <a:tailEnd/>
                    </a:ln>
                  </pic:spPr>
                </pic:pic>
              </a:graphicData>
            </a:graphic>
          </wp:inline>
        </w:drawing>
      </w:r>
    </w:p>
    <w:p>
      <w:pPr>
        <w:pStyle w:val="ImageCaption"/>
      </w:pPr>
      <w:r>
        <w:t xml:space="preserve">WIS2 GDC quality assessment checker, request via WCMP2 URL</w:t>
      </w:r>
    </w:p>
    <w:p>
      <w:pPr>
        <w:pStyle w:val="CaptionedFigure"/>
      </w:pPr>
      <w:r>
        <w:drawing>
          <wp:inline>
            <wp:extent cx="5334000" cy="3955423"/>
            <wp:effectExtent b="0" l="0" r="0" t="0"/>
            <wp:docPr descr="WIS2 GDC online quality assessment checker" title="" id="89" name="Picture"/>
            <a:graphic>
              <a:graphicData uri="http://schemas.openxmlformats.org/drawingml/2006/picture">
                <pic:pic>
                  <pic:nvPicPr>
                    <pic:cNvPr descr="images/data-publishers-wcmp2-quality-assess-response.png" id="90" name="Picture"/>
                    <pic:cNvPicPr>
                      <a:picLocks noChangeArrowheads="1" noChangeAspect="1"/>
                    </pic:cNvPicPr>
                  </pic:nvPicPr>
                  <pic:blipFill>
                    <a:blip r:embed="rId88"/>
                    <a:stretch>
                      <a:fillRect/>
                    </a:stretch>
                  </pic:blipFill>
                  <pic:spPr bwMode="auto">
                    <a:xfrm>
                      <a:off x="0" y="0"/>
                      <a:ext cx="5334000" cy="3955423"/>
                    </a:xfrm>
                    <a:prstGeom prst="rect">
                      <a:avLst/>
                    </a:prstGeom>
                    <a:noFill/>
                    <a:ln w="9525">
                      <a:noFill/>
                      <a:headEnd/>
                      <a:tailEnd/>
                    </a:ln>
                  </pic:spPr>
                </pic:pic>
              </a:graphicData>
            </a:graphic>
          </wp:inline>
        </w:drawing>
      </w:r>
    </w:p>
    <w:p>
      <w:pPr>
        <w:pStyle w:val="ImageCaption"/>
      </w:pPr>
      <w:r>
        <w:t xml:space="preserve">WIS2 GDC quality assessment checker, response</w:t>
      </w:r>
    </w:p>
    <w:p>
      <w:pPr>
        <w:pStyle w:val="BodyText"/>
      </w:pPr>
      <w:r>
        <w:t xml:space="preserve">A response will be provided with quality assessment results (in a similar format to the validation report).</w:t>
      </w:r>
    </w:p>
    <w:bookmarkEnd w:id="91"/>
    <w:bookmarkStart w:id="94" w:name="Xc6c976515be8accc6e30c5d2dc57ee1e3f0de9f"/>
    <w:p>
      <w:pPr>
        <w:pStyle w:val="Heading2"/>
      </w:pPr>
      <w:r>
        <w:t xml:space="preserve">Validating a WIS2 Notification Message</w:t>
      </w:r>
    </w:p>
    <w:p>
      <w:pPr>
        <w:pStyle w:val="FirstParagraph"/>
      </w:pPr>
      <w:r>
        <w:t xml:space="preserve">A</w:t>
      </w:r>
      <w:r>
        <w:t xml:space="preserve"> </w:t>
      </w:r>
      <w:hyperlink r:id="rId62">
        <w:r>
          <w:rPr>
            <w:rStyle w:val="Hyperlink"/>
          </w:rPr>
          <w:t xml:space="preserve">WIS2 Notification Message</w:t>
        </w:r>
      </w:hyperlink>
      <w:r>
        <w:t xml:space="preserve"> </w:t>
      </w:r>
      <w:r>
        <w:t xml:space="preserve">provides a</w:t>
      </w:r>
      <w:r>
        <w:t xml:space="preserve"> </w:t>
      </w:r>
      <w:hyperlink r:id="rId92">
        <w:r>
          <w:rPr>
            <w:rStyle w:val="Hyperlink"/>
          </w:rPr>
          <w:t xml:space="preserve">JSON Schema</w:t>
        </w:r>
      </w:hyperlink>
      <w:r>
        <w:t xml:space="preserve"> </w:t>
      </w:r>
      <w:r>
        <w:t xml:space="preserve">which can be used by any programming language that supports JSON and JSON Schema validation.</w:t>
      </w:r>
    </w:p>
    <w:p>
      <w:pPr>
        <w:pStyle w:val="BodyText"/>
      </w:pPr>
      <w:r>
        <w:t xml:space="preserve">Using Python and check-jsonschema</w:t>
      </w:r>
    </w:p>
    <w:p>
      <w:pPr>
        <w:pStyle w:val="SourceCode"/>
      </w:pPr>
      <w:r>
        <w:rPr>
          <w:rStyle w:val="VerbatimChar"/>
        </w:rPr>
        <w:t xml:space="preserve"># install check-jsonschema Python Package from the Python Package Index (PyPI)</w:t>
      </w:r>
      <w:r>
        <w:br/>
      </w:r>
      <w:r>
        <w:rPr>
          <w:rStyle w:val="VerbatimChar"/>
        </w:rPr>
        <w:t xml:space="preserve">pip3 install check-jsonschema</w:t>
      </w:r>
      <w:r>
        <w:br/>
      </w:r>
      <w:r>
        <w:br/>
      </w:r>
      <w:r>
        <w:rPr>
          <w:rStyle w:val="VerbatimChar"/>
        </w:rPr>
        <w:t xml:space="preserve"># download WNM schema</w:t>
      </w:r>
      <w:r>
        <w:br/>
      </w:r>
      <w:r>
        <w:rPr>
          <w:rStyle w:val="VerbatimChar"/>
        </w:rPr>
        <w:t xml:space="preserve">curl -O http://schemas.wmo.int/wnm/1.1.0/schemas/wis2-notification-message-bundled.json</w:t>
      </w:r>
      <w:r>
        <w:br/>
      </w:r>
      <w:r>
        <w:br/>
      </w:r>
      <w:r>
        <w:rPr>
          <w:rStyle w:val="VerbatimChar"/>
        </w:rPr>
        <w:t xml:space="preserve"># run schema validation</w:t>
      </w:r>
      <w:r>
        <w:br/>
      </w:r>
      <w:r>
        <w:rPr>
          <w:rStyle w:val="VerbatimChar"/>
        </w:rPr>
        <w:t xml:space="preserve">check-jsonschema --schemafile wis2-notification-message-bundled.json /path/to/my/wnm.json</w:t>
      </w:r>
    </w:p>
    <w:p>
      <w:pPr>
        <w:pStyle w:val="FirstParagraph"/>
      </w:pPr>
      <w:r>
        <w:t xml:space="preserve">The</w:t>
      </w:r>
      <w:r>
        <w:t xml:space="preserve"> </w:t>
      </w:r>
      <w:hyperlink r:id="rId93">
        <w:r>
          <w:rPr>
            <w:rStyle w:val="Hyperlink"/>
          </w:rPr>
          <w:t xml:space="preserve">pywis-pubsub</w:t>
        </w:r>
      </w:hyperlink>
      <w:r>
        <w:t xml:space="preserve"> </w:t>
      </w:r>
      <w:r>
        <w:t xml:space="preserve">tool provides a test suite to validate a message against the WNM specification requirements, as well as a Python API for application integration. Consult the pywis-pubsub README on GitHub for more information/examples.</w:t>
      </w:r>
    </w:p>
    <w:p>
      <w:pPr>
        <w:pStyle w:val="BodyText"/>
      </w:pPr>
      <w:r>
        <w:t xml:space="preserve">Using pywis-pubsub</w:t>
      </w:r>
    </w:p>
    <w:p>
      <w:pPr>
        <w:pStyle w:val="SourceCode"/>
      </w:pPr>
      <w:r>
        <w:rPr>
          <w:rStyle w:val="VerbatimChar"/>
        </w:rPr>
        <w:t xml:space="preserve"># install pywis-pubsub</w:t>
      </w:r>
      <w:r>
        <w:br/>
      </w:r>
      <w:r>
        <w:rPr>
          <w:rStyle w:val="VerbatimChar"/>
        </w:rPr>
        <w:t xml:space="preserve">pip3 install pywis-pubsub</w:t>
      </w:r>
      <w:r>
        <w:br/>
      </w:r>
      <w:r>
        <w:br/>
      </w:r>
      <w:r>
        <w:rPr>
          <w:rStyle w:val="VerbatimChar"/>
        </w:rPr>
        <w:t xml:space="preserve"># sync WIS2 notification schema</w:t>
      </w:r>
      <w:r>
        <w:br/>
      </w:r>
      <w:r>
        <w:rPr>
          <w:rStyle w:val="VerbatimChar"/>
        </w:rPr>
        <w:t xml:space="preserve">pywis-pubsub schema sync</w:t>
      </w:r>
      <w:r>
        <w:br/>
      </w:r>
      <w:r>
        <w:br/>
      </w:r>
      <w:r>
        <w:rPr>
          <w:rStyle w:val="VerbatimChar"/>
        </w:rPr>
        <w:t xml:space="preserve"># validate WNM against abstract test suite (file on disk)</w:t>
      </w:r>
      <w:r>
        <w:br/>
      </w:r>
      <w:r>
        <w:rPr>
          <w:rStyle w:val="VerbatimChar"/>
        </w:rPr>
        <w:t xml:space="preserve">pywis-pubsub ets validate /path/to/file.json</w:t>
      </w:r>
      <w:r>
        <w:br/>
      </w:r>
      <w:r>
        <w:br/>
      </w:r>
      <w:r>
        <w:rPr>
          <w:rStyle w:val="VerbatimChar"/>
        </w:rPr>
        <w:t xml:space="preserve"># validate WNM against abstract test suite (URL)</w:t>
      </w:r>
      <w:r>
        <w:br/>
      </w:r>
      <w:r>
        <w:rPr>
          <w:rStyle w:val="VerbatimChar"/>
        </w:rPr>
        <w:t xml:space="preserve">pywis-pubsub ets validate https://example.org/path/to/file.json</w:t>
      </w:r>
    </w:p>
    <w:bookmarkEnd w:id="94"/>
    <w:bookmarkStart w:id="97" w:name="Xe1ab91c92858aeaa2b77f27e6d6761862038204"/>
    <w:p>
      <w:pPr>
        <w:pStyle w:val="Heading2"/>
      </w:pPr>
      <w:r>
        <w:t xml:space="preserve">Subscribing to GDC reports of WCMP2 validation and quality assessment</w:t>
      </w:r>
    </w:p>
    <w:p>
      <w:pPr>
        <w:pStyle w:val="FirstParagraph"/>
      </w:pPr>
      <w:r>
        <w:t xml:space="preserve">When a WIS2 Node publishes a WCMP2 record, GDCs perform validation according to the WCMP2</w:t>
      </w:r>
      <w:r>
        <w:t xml:space="preserve"> </w:t>
      </w:r>
      <w:hyperlink r:id="rId95">
        <w:r>
          <w:rPr>
            <w:rStyle w:val="Hyperlink"/>
          </w:rPr>
          <w:t xml:space="preserve">Abstract Test Suite</w:t>
        </w:r>
      </w:hyperlink>
      <w:r>
        <w:t xml:space="preserve">). If the record is compliant, a GDC will ingest and publish the record. In addition, a GDC may provide additional quality assessment testing based on the</w:t>
      </w:r>
      <w:r>
        <w:t xml:space="preserve"> </w:t>
      </w:r>
      <w:hyperlink r:id="rId84">
        <w:r>
          <w:rPr>
            <w:rStyle w:val="Hyperlink"/>
          </w:rPr>
          <w:t xml:space="preserve">(draft) WCMP2 Key Performance Indicators (KPIs)</w:t>
        </w:r>
      </w:hyperlink>
      <w:r>
        <w:t xml:space="preserve">.</w:t>
      </w:r>
    </w:p>
    <w:p>
      <w:pPr>
        <w:pStyle w:val="BodyText"/>
      </w:pPr>
      <w:r>
        <w:t xml:space="preserve">GDC reports are made available by some GDCs in pilot mode as part of the</w:t>
      </w:r>
      <w:r>
        <w:t xml:space="preserve"> </w:t>
      </w:r>
      <w:hyperlink r:id="rId96">
        <w:r>
          <w:rPr>
            <w:rStyle w:val="Hyperlink"/>
          </w:rPr>
          <w:t xml:space="preserve">(draft) WIS2 Monitoring Events specification (WME)</w:t>
        </w:r>
      </w:hyperlink>
      <w:r>
        <w:t xml:space="preserve"> </w:t>
      </w:r>
      <w:r>
        <w:t xml:space="preserve">and can be found by subscribing to a Global Broker using the topic</w:t>
      </w:r>
      <w:r>
        <w:t xml:space="preserve"> </w:t>
      </w:r>
      <w:r>
        <w:rPr>
          <w:rStyle w:val="VerbatimChar"/>
        </w:rPr>
        <w:t xml:space="preserve">monitor/a/wis2/CENTRE_ID</w:t>
      </w:r>
      <w:r>
        <w:t xml:space="preserve">, where:</w:t>
      </w:r>
    </w:p>
    <w:p>
      <w:pPr>
        <w:numPr>
          <w:ilvl w:val="0"/>
          <w:numId w:val="1022"/>
        </w:numPr>
      </w:pPr>
      <w:r>
        <w:rPr>
          <w:rStyle w:val="VerbatimChar"/>
        </w:rPr>
        <w:t xml:space="preserve">CENTRE_ID</w:t>
      </w:r>
      <w:r>
        <w:t xml:space="preserve"> </w:t>
      </w:r>
      <w:r>
        <w:t xml:space="preserve">is the centre identifier of the subject of the message</w:t>
      </w:r>
    </w:p>
    <w:p>
      <w:pPr>
        <w:pStyle w:val="FirstParagraph"/>
      </w:pPr>
      <w:r>
        <w:t xml:space="preserve">For example, to subscribe to GDC reports on WCMP2 records published by Japan Meteorological Agency (JMA), one would subscribe to the topic</w:t>
      </w:r>
      <w:r>
        <w:t xml:space="preserve"> </w:t>
      </w:r>
      <w:r>
        <w:rPr>
          <w:rStyle w:val="VerbatimChar"/>
        </w:rPr>
        <w:t xml:space="preserve">monitor/a/wis2/jp-jma</w:t>
      </w:r>
      <w:r>
        <w:t xml:space="preserve">.</w:t>
      </w:r>
    </w:p>
    <w:p>
      <w:pPr>
        <w:pStyle w:val="BodyText"/>
      </w:pPr>
      <w:r>
        <w:t xml:space="preserve">Message payloads are based on WME Message Encoding (WMEM), with a</w:t>
      </w:r>
      <w:r>
        <w:t xml:space="preserve"> </w:t>
      </w:r>
      <w:r>
        <w:rPr>
          <w:rStyle w:val="VerbatimChar"/>
        </w:rPr>
        <w:t xml:space="preserve">data</w:t>
      </w:r>
      <w:r>
        <w:t xml:space="preserve"> </w:t>
      </w:r>
      <w:r>
        <w:t xml:space="preserve">payload of the WCMP2 ETS/KPI reports.</w:t>
      </w:r>
    </w:p>
    <w:bookmarkEnd w:id="97"/>
    <w:bookmarkStart w:id="113" w:name="X97b60fc307c302390131e472d6cc89355e84cb1"/>
    <w:p>
      <w:pPr>
        <w:pStyle w:val="Heading2"/>
      </w:pPr>
      <w:r>
        <w:t xml:space="preserve">Providing a requirements specification for a WIS 2.0 Node</w:t>
      </w:r>
    </w:p>
    <w:p>
      <w:pPr>
        <w:pStyle w:val="FirstParagraph"/>
      </w:pPr>
      <w:r>
        <w:t xml:space="preserve">The below recipe provides user requirements specifications for the implementation of a WIS 2.0 Node.</w:t>
      </w:r>
    </w:p>
    <w:bookmarkStart w:id="112" w:name="Xcd14ed162d40e716576cc34615e8a6eb13dc224"/>
    <w:p>
      <w:pPr>
        <w:pStyle w:val="Heading3"/>
      </w:pPr>
      <w:r>
        <w:t xml:space="preserve">WIS 2.0 Node - User requirements specifications</w:t>
      </w:r>
    </w:p>
    <w:bookmarkStart w:id="102" w:name="Xe91cf87d25b98be0b83690164d6c9c93cd8e334"/>
    <w:p>
      <w:pPr>
        <w:pStyle w:val="Heading4"/>
      </w:pPr>
      <w:r>
        <w:t xml:space="preserve">Introduction</w:t>
      </w:r>
    </w:p>
    <w:bookmarkStart w:id="98" w:name="Xc7fa6cde978045068a438b2eca1f48e05e062c2"/>
    <w:p>
      <w:pPr>
        <w:pStyle w:val="Heading5"/>
      </w:pPr>
      <w:r>
        <w:t xml:space="preserve">Applicable Documents</w:t>
      </w:r>
    </w:p>
    <w:tbl>
      <w:tblPr>
        <w:tblStyle w:val="Table"/>
        <w:tblW w:type="pct" w:w="5000"/>
        <w:tblLayout w:type="fixed"/>
        <w:tblLook w:firstRow="1" w:lastRow="0" w:firstColumn="0" w:lastColumn="0" w:noHBand="0" w:noVBand="0" w:val="0020"/>
      </w:tblPr>
      <w:tblGrid>
        <w:gridCol w:w="1584"/>
        <w:gridCol w:w="1584"/>
        <w:gridCol w:w="4752"/>
      </w:tblGrid>
      <w:tr>
        <w:trPr>
          <w:tblHeader w:val="on"/>
        </w:trPr>
        <w:tc>
          <w:tcPr/>
          <w:p>
            <w:pPr>
              <w:pStyle w:val="Compact"/>
            </w:pPr>
          </w:p>
        </w:tc>
        <w:tc>
          <w:tcPr/>
          <w:p>
            <w:pPr>
              <w:pStyle w:val="Compact"/>
              <w:jc w:val="left"/>
            </w:pPr>
            <w:r>
              <w:rPr>
                <w:b/>
                <w:bCs/>
              </w:rPr>
              <w:t xml:space="preserve">Document Title</w:t>
            </w:r>
          </w:p>
        </w:tc>
        <w:tc>
          <w:tcPr/>
          <w:p>
            <w:pPr>
              <w:pStyle w:val="Compact"/>
              <w:jc w:val="left"/>
            </w:pPr>
            <w:r>
              <w:rPr>
                <w:b/>
                <w:bCs/>
              </w:rPr>
              <w:t xml:space="preserve">Reference</w:t>
            </w:r>
          </w:p>
        </w:tc>
      </w:tr>
      <w:tr>
        <w:tc>
          <w:tcPr/>
          <w:p>
            <w:pPr>
              <w:jc w:val="left"/>
            </w:pPr>
            <w:r>
              <w:t xml:space="preserve">AD-0</w:t>
            </w:r>
          </w:p>
        </w:tc>
        <w:tc>
          <w:tcPr/>
          <w:p>
            <w:pPr>
              <w:jc w:val="left"/>
            </w:pPr>
            <w:r>
              <w:t xml:space="preserve">Manual on the WMO Information System, Volume II - WMO Information System 2.0</w:t>
            </w:r>
          </w:p>
        </w:tc>
        <w:tc>
          <w:tcPr/>
          <w:p>
            <w:pPr>
              <w:jc w:val="left"/>
            </w:pPr>
            <w:hyperlink r:id="rId15">
              <w:r>
                <w:rPr>
                  <w:rStyle w:val="Hyperlink"/>
                </w:rPr>
                <w:t xml:space="preserve">https://library.wmo.int/idurl/4/68731</w:t>
              </w:r>
            </w:hyperlink>
          </w:p>
        </w:tc>
      </w:tr>
    </w:tbl>
    <w:bookmarkEnd w:id="98"/>
    <w:bookmarkStart w:id="101" w:name="X88ff7d11dee1dfde71fa338892e94a3d31139a2"/>
    <w:p>
      <w:pPr>
        <w:pStyle w:val="Heading5"/>
      </w:pPr>
      <w:r>
        <w:t xml:space="preserve">Reference Documents</w:t>
      </w:r>
    </w:p>
    <w:tbl>
      <w:tblPr>
        <w:tblStyle w:val="Table"/>
        <w:tblW w:type="pct" w:w="5000"/>
        <w:tblLayout w:type="fixed"/>
        <w:tblLook w:firstRow="1" w:lastRow="0" w:firstColumn="0" w:lastColumn="0" w:noHBand="0" w:noVBand="0" w:val="0020"/>
      </w:tblPr>
      <w:tblGrid>
        <w:gridCol w:w="1584"/>
        <w:gridCol w:w="1584"/>
        <w:gridCol w:w="4752"/>
      </w:tblGrid>
      <w:tr>
        <w:trPr>
          <w:tblHeader w:val="on"/>
        </w:trPr>
        <w:tc>
          <w:tcPr/>
          <w:p>
            <w:pPr>
              <w:pStyle w:val="Compact"/>
            </w:pPr>
          </w:p>
        </w:tc>
        <w:tc>
          <w:tcPr/>
          <w:p>
            <w:pPr>
              <w:pStyle w:val="Compact"/>
              <w:jc w:val="left"/>
            </w:pPr>
            <w:r>
              <w:rPr>
                <w:b/>
                <w:bCs/>
              </w:rPr>
              <w:t xml:space="preserve">Document Title</w:t>
            </w:r>
          </w:p>
        </w:tc>
        <w:tc>
          <w:tcPr/>
          <w:p>
            <w:pPr>
              <w:pStyle w:val="Compact"/>
              <w:jc w:val="left"/>
            </w:pPr>
            <w:r>
              <w:rPr>
                <w:b/>
                <w:bCs/>
              </w:rPr>
              <w:t xml:space="preserve">Reference</w:t>
            </w:r>
          </w:p>
        </w:tc>
      </w:tr>
      <w:tr>
        <w:tc>
          <w:tcPr/>
          <w:p>
            <w:pPr>
              <w:jc w:val="left"/>
            </w:pPr>
            <w:r>
              <w:t xml:space="preserve">RD-0</w:t>
            </w:r>
          </w:p>
        </w:tc>
        <w:tc>
          <w:tcPr/>
          <w:p>
            <w:pPr>
              <w:jc w:val="left"/>
            </w:pPr>
            <w:r>
              <w:t xml:space="preserve">Guide to the WMO Information System Volume II - WMO Information System 2.0</w:t>
            </w:r>
          </w:p>
        </w:tc>
        <w:tc>
          <w:tcPr/>
          <w:p>
            <w:pPr>
              <w:jc w:val="left"/>
            </w:pPr>
            <w:hyperlink r:id="rId16">
              <w:r>
                <w:rPr>
                  <w:rStyle w:val="Hyperlink"/>
                </w:rPr>
                <w:t xml:space="preserve">https://library.wmo.int/idurl/4/69130</w:t>
              </w:r>
            </w:hyperlink>
          </w:p>
        </w:tc>
      </w:tr>
      <w:tr>
        <w:tc>
          <w:tcPr/>
          <w:p>
            <w:pPr>
              <w:jc w:val="left"/>
            </w:pPr>
            <w:r>
              <w:t xml:space="preserve">RD-1</w:t>
            </w:r>
          </w:p>
        </w:tc>
        <w:tc>
          <w:tcPr/>
          <w:p>
            <w:pPr>
              <w:jc w:val="left"/>
            </w:pPr>
            <w:r>
              <w:t xml:space="preserve">Provisions for the Transition from the WMO Information System (WIS) 1.0 and Global Telecommunication System to WIS 2.0</w:t>
            </w:r>
          </w:p>
        </w:tc>
        <w:tc>
          <w:tcPr/>
          <w:p>
            <w:pPr>
              <w:jc w:val="left"/>
            </w:pPr>
            <w:hyperlink r:id="rId17">
              <w:r>
                <w:rPr>
                  <w:rStyle w:val="Hyperlink"/>
                </w:rPr>
                <w:t xml:space="preserve">https://library.wmo.int/idurl/4/69050</w:t>
              </w:r>
            </w:hyperlink>
          </w:p>
        </w:tc>
      </w:tr>
      <w:tr>
        <w:tc>
          <w:tcPr/>
          <w:p>
            <w:pPr>
              <w:jc w:val="left"/>
            </w:pPr>
            <w:r>
              <w:t xml:space="preserve">RD-2</w:t>
            </w:r>
          </w:p>
        </w:tc>
        <w:tc>
          <w:tcPr/>
          <w:p>
            <w:pPr>
              <w:jc w:val="left"/>
            </w:pPr>
            <w:r>
              <w:t xml:space="preserve">WMO Information System 2.0 Strategy</w:t>
            </w:r>
          </w:p>
        </w:tc>
        <w:tc>
          <w:tcPr/>
          <w:p>
            <w:pPr>
              <w:jc w:val="left"/>
            </w:pPr>
            <w:hyperlink r:id="rId99">
              <w:r>
                <w:rPr>
                  <w:rStyle w:val="Hyperlink"/>
                </w:rPr>
                <w:t xml:space="preserve">https://library.wmo.int/doc_num.php?explnum_id=4620</w:t>
              </w:r>
            </w:hyperlink>
          </w:p>
        </w:tc>
      </w:tr>
      <w:tr>
        <w:tc>
          <w:tcPr/>
          <w:p>
            <w:pPr>
              <w:jc w:val="left"/>
            </w:pPr>
            <w:r>
              <w:t xml:space="preserve">RD-3</w:t>
            </w:r>
          </w:p>
        </w:tc>
        <w:tc>
          <w:tcPr/>
          <w:p>
            <w:pPr>
              <w:jc w:val="left"/>
            </w:pPr>
            <w:r>
              <w:t xml:space="preserve">WIS 2.0: How to define successful transition?</w:t>
            </w:r>
          </w:p>
        </w:tc>
        <w:tc>
          <w:tcPr/>
          <w:p>
            <w:pPr>
              <w:jc w:val="left"/>
            </w:pPr>
            <w:hyperlink r:id="rId100">
              <w:r>
                <w:rPr>
                  <w:rStyle w:val="Hyperlink"/>
                </w:rPr>
                <w:t xml:space="preserve">https://wmo-teams.atlassian.net/wiki/spaces/WIS2/pages/301957121/WIS2.0+how+to+define+successful+Transition</w:t>
              </w:r>
            </w:hyperlink>
          </w:p>
        </w:tc>
      </w:tr>
    </w:tbl>
    <w:bookmarkEnd w:id="101"/>
    <w:bookmarkEnd w:id="102"/>
    <w:bookmarkStart w:id="109" w:name="Xc05907125c3cf40fd23d41a88d871af00b86aaf"/>
    <w:p>
      <w:pPr>
        <w:pStyle w:val="Heading4"/>
      </w:pPr>
      <w:r>
        <w:t xml:space="preserve">System overview</w:t>
      </w:r>
    </w:p>
    <w:bookmarkStart w:id="106" w:name="Xa8dec8d22c30173039f739fc28a51d15d188989"/>
    <w:p>
      <w:pPr>
        <w:pStyle w:val="Heading5"/>
      </w:pPr>
      <w:r>
        <w:t xml:space="preserve">System Context</w:t>
      </w:r>
    </w:p>
    <w:p>
      <w:pPr>
        <w:pStyle w:val="FirstParagraph"/>
      </w:pPr>
      <w:r>
        <w:t xml:space="preserve">The WIS 2.0 Node will be available to receive data from the upstream data production system, and to serve these data via the Internet to the WIS 2.0 environment.</w:t>
      </w:r>
    </w:p>
    <w:p>
      <w:pPr>
        <w:pStyle w:val="BodyText"/>
      </w:pPr>
      <w:r>
        <w:t xml:space="preserve">The WIS 2.0 Node will be available to receive metadata and to serve these metadata via the Internet to the WIS 2.0 environment.</w:t>
      </w:r>
    </w:p>
    <w:p>
      <w:pPr>
        <w:pStyle w:val="BodyText"/>
      </w:pPr>
      <w:r>
        <w:t xml:space="preserve">WIS 2.0 Global Brokers will subscribe to the WIS 2.0 Node, and will receive publication messages when data and metadata become available.</w:t>
      </w:r>
    </w:p>
    <w:p>
      <w:pPr>
        <w:pStyle w:val="BodyText"/>
      </w:pPr>
      <w:r>
        <w:rPr>
          <w:b/>
          <w:bCs/>
        </w:rPr>
        <w:t xml:space="preserve">WIS 2.0 Node</w:t>
      </w:r>
    </w:p>
    <w:p>
      <w:pPr>
        <w:numPr>
          <w:ilvl w:val="0"/>
          <w:numId w:val="1023"/>
        </w:numPr>
      </w:pPr>
      <w:r>
        <w:t xml:space="preserve">Selected core and recommended data from upstream systems</w:t>
      </w:r>
    </w:p>
    <w:p>
      <w:pPr>
        <w:numPr>
          <w:ilvl w:val="0"/>
          <w:numId w:val="1023"/>
        </w:numPr>
      </w:pPr>
      <w:r>
        <w:t xml:space="preserve">Notification messages to WIS 2.0 Global Brokers</w:t>
      </w:r>
    </w:p>
    <w:p>
      <w:pPr>
        <w:numPr>
          <w:ilvl w:val="0"/>
          <w:numId w:val="1023"/>
        </w:numPr>
      </w:pPr>
      <w:r>
        <w:t xml:space="preserve">Selected core data to WIS 2.0 Global Caches</w:t>
      </w:r>
    </w:p>
    <w:p>
      <w:pPr>
        <w:numPr>
          <w:ilvl w:val="0"/>
          <w:numId w:val="1023"/>
        </w:numPr>
      </w:pPr>
      <w:r>
        <w:t xml:space="preserve">Subscription messages from WIS 2.0 Global Brokers</w:t>
      </w:r>
    </w:p>
    <w:p>
      <w:pPr>
        <w:numPr>
          <w:ilvl w:val="0"/>
          <w:numId w:val="1023"/>
        </w:numPr>
      </w:pPr>
      <w:r>
        <w:t xml:space="preserve">Remaining core data and recommended data to WIS 2.0 end users</w:t>
      </w:r>
    </w:p>
    <w:p>
      <w:pPr>
        <w:pStyle w:val="CaptionedFigure"/>
      </w:pPr>
      <w:r>
        <w:drawing>
          <wp:inline>
            <wp:extent cx="5334000" cy="3355258"/>
            <wp:effectExtent b="0" l="0" r="0" t="0"/>
            <wp:docPr descr="WIS 2.0 Node context diagram" title="" id="104" name="Picture"/>
            <a:graphic>
              <a:graphicData uri="http://schemas.openxmlformats.org/drawingml/2006/picture">
                <pic:pic>
                  <pic:nvPicPr>
                    <pic:cNvPr descr="images/wis2node-context-diagram.jpg" id="105" name="Picture"/>
                    <pic:cNvPicPr>
                      <a:picLocks noChangeArrowheads="1" noChangeAspect="1"/>
                    </pic:cNvPicPr>
                  </pic:nvPicPr>
                  <pic:blipFill>
                    <a:blip r:embed="rId103"/>
                    <a:stretch>
                      <a:fillRect/>
                    </a:stretch>
                  </pic:blipFill>
                  <pic:spPr bwMode="auto">
                    <a:xfrm>
                      <a:off x="0" y="0"/>
                      <a:ext cx="5334000" cy="3355258"/>
                    </a:xfrm>
                    <a:prstGeom prst="rect">
                      <a:avLst/>
                    </a:prstGeom>
                    <a:noFill/>
                    <a:ln w="9525">
                      <a:noFill/>
                      <a:headEnd/>
                      <a:tailEnd/>
                    </a:ln>
                  </pic:spPr>
                </pic:pic>
              </a:graphicData>
            </a:graphic>
          </wp:inline>
        </w:drawing>
      </w:r>
    </w:p>
    <w:p>
      <w:pPr>
        <w:pStyle w:val="ImageCaption"/>
      </w:pPr>
      <w:r>
        <w:t xml:space="preserve">WIS 2.0 Node context diagram</w:t>
      </w:r>
    </w:p>
    <w:bookmarkEnd w:id="106"/>
    <w:bookmarkStart w:id="107" w:name="X03b52fc7925300f0fe887bc5e8a2b3cab55a9fa"/>
    <w:p>
      <w:pPr>
        <w:pStyle w:val="Heading5"/>
      </w:pPr>
      <w:r>
        <w:t xml:space="preserve">External Interfaces</w:t>
      </w:r>
    </w:p>
    <w:p>
      <w:pPr>
        <w:pStyle w:val="FirstParagraph"/>
      </w:pPr>
      <w:r>
        <w:t xml:space="preserve">As identified in the context diagram above, the WIS 2.0 Node will have external interfaces with WIS 2.0 Global Brokers, and WIS 2.0 Global Caches. In each case, the communications will be via the Internet.</w:t>
      </w:r>
    </w:p>
    <w:p>
      <w:pPr>
        <w:pStyle w:val="BodyText"/>
      </w:pPr>
      <w:r>
        <w:t xml:space="preserve">The Global Brokers will subscribe to the MQTT broker on the Node. This will be done using the standard MQTT secure port, 8883.</w:t>
      </w:r>
    </w:p>
    <w:p>
      <w:pPr>
        <w:pStyle w:val="BodyText"/>
      </w:pPr>
      <w:r>
        <w:t xml:space="preserve">The Global Caches will retrieve core data from the Node by accessing the HTTP server on the Node.</w:t>
      </w:r>
    </w:p>
    <w:p>
      <w:pPr>
        <w:pStyle w:val="BodyText"/>
      </w:pPr>
      <w:r>
        <w:t xml:space="preserve">End users will retrieve core data not retained by the Global Caches from the Node by accessing the HTTP server on the Node. End users will also retrieve recommended data from the Node by accessing the HTTP server on the Node, subject to appropriate access control.</w:t>
      </w:r>
    </w:p>
    <w:bookmarkEnd w:id="107"/>
    <w:bookmarkStart w:id="108" w:name="X5ee9c34866c3deedf0b9ae9da8ed9bcc24954ef"/>
    <w:p>
      <w:pPr>
        <w:pStyle w:val="Heading5"/>
      </w:pPr>
      <w:r>
        <w:t xml:space="preserve">Concepts and Constraints</w:t>
      </w:r>
    </w:p>
    <w:p>
      <w:pPr>
        <w:pStyle w:val="FirstParagraph"/>
      </w:pPr>
      <w:r>
        <w:t xml:space="preserve">The WIS 2.0 Node will be compliant with the Manual on WMO Information System Volume II. WMO Information System 2.0 [AD-0].</w:t>
      </w:r>
    </w:p>
    <w:bookmarkEnd w:id="108"/>
    <w:bookmarkEnd w:id="109"/>
    <w:bookmarkStart w:id="111" w:name="Xb36dc7b818e26c0d3e58073065d9f03d91fe5fb"/>
    <w:p>
      <w:pPr>
        <w:pStyle w:val="Heading4"/>
      </w:pPr>
      <w:r>
        <w:t xml:space="preserve">User requirements</w:t>
      </w:r>
    </w:p>
    <w:p>
      <w:pPr>
        <w:pStyle w:val="FirstParagraph"/>
      </w:pPr>
      <w:r>
        <w:t xml:space="preserve">The purpose of the WIS 2.0 Node (hereafter, referred to as the Node) is to be available to receive data from the production system, and to serve these data via the Internet to the WIS 2.0 environment.</w:t>
      </w:r>
    </w:p>
    <w:p>
      <w:pPr>
        <w:pStyle w:val="BodyText"/>
      </w:pPr>
      <w:r>
        <w:t xml:space="preserve">In order to reach this target, the following high-level user requirements need to be fulfilled:</w:t>
      </w:r>
    </w:p>
    <w:p>
      <w:pPr>
        <w:pStyle w:val="BodyText"/>
      </w:pPr>
      <w:r>
        <w:rPr>
          <w:b/>
          <w:bCs/>
          <w:i/>
          <w:iCs/>
        </w:rPr>
        <w:t xml:space="preserve">USR-0001</w:t>
      </w:r>
    </w:p>
    <w:p>
      <w:pPr>
        <w:pStyle w:val="BodyText"/>
      </w:pPr>
      <w:r>
        <w:t xml:space="preserve">The Node shall comply with the specification given in the Manual on WMO Information System Volume II. WMO Information System 2.0, [AD-0].</w:t>
      </w:r>
    </w:p>
    <w:p>
      <w:pPr>
        <w:pStyle w:val="BodyText"/>
      </w:pPr>
      <w:r>
        <w:rPr>
          <w:b/>
          <w:bCs/>
          <w:i/>
          <w:iCs/>
        </w:rPr>
        <w:t xml:space="preserve">USR-0101</w:t>
      </w:r>
    </w:p>
    <w:p>
      <w:pPr>
        <w:pStyle w:val="BodyText"/>
      </w:pPr>
      <w:r>
        <w:t xml:space="preserve">The WIS 2.0 Node shall include an MQTT broker, using MQTT 5.0 (hereafter, referred to as the Broker).</w:t>
      </w:r>
    </w:p>
    <w:p>
      <w:pPr>
        <w:pStyle w:val="BodyText"/>
      </w:pPr>
      <w:r>
        <w:rPr>
          <w:b/>
          <w:bCs/>
          <w:i/>
          <w:iCs/>
        </w:rPr>
        <w:t xml:space="preserve">USR-0150</w:t>
      </w:r>
    </w:p>
    <w:p>
      <w:pPr>
        <w:pStyle w:val="BodyText"/>
      </w:pPr>
      <w:r>
        <w:t xml:space="preserve">The Broker included in the Node shall be accessible via MQTT protocol over the Internet.</w:t>
      </w:r>
    </w:p>
    <w:p>
      <w:pPr>
        <w:pStyle w:val="BodyText"/>
      </w:pPr>
      <w:r>
        <w:rPr>
          <w:b/>
          <w:bCs/>
          <w:i/>
          <w:iCs/>
        </w:rPr>
        <w:t xml:space="preserve">USR-0201</w:t>
      </w:r>
    </w:p>
    <w:p>
      <w:pPr>
        <w:pStyle w:val="BodyText"/>
      </w:pPr>
      <w:r>
        <w:t xml:space="preserve">The Node will allow subscriptions from the WIS 2.0 Global Brokers.</w:t>
      </w:r>
    </w:p>
    <w:p>
      <w:pPr>
        <w:pStyle w:val="BodyText"/>
      </w:pPr>
      <w:r>
        <w:rPr>
          <w:b/>
          <w:bCs/>
          <w:i/>
          <w:iCs/>
        </w:rPr>
        <w:t xml:space="preserve">USR-0210</w:t>
      </w:r>
    </w:p>
    <w:p>
      <w:pPr>
        <w:pStyle w:val="BodyText"/>
      </w:pPr>
      <w:r>
        <w:t xml:space="preserve">The Node will restrict subscriptions to the Broker by only WIS 2.0 Global Brokers by filtering their incoming IP addresses as made available by WMO Secretariat.</w:t>
      </w:r>
    </w:p>
    <w:p>
      <w:pPr>
        <w:pStyle w:val="BodyText"/>
      </w:pPr>
      <w:r>
        <w:rPr>
          <w:b/>
          <w:bCs/>
          <w:i/>
          <w:iCs/>
        </w:rPr>
        <w:t xml:space="preserve">USR-0220</w:t>
      </w:r>
    </w:p>
    <w:p>
      <w:pPr>
        <w:pStyle w:val="BodyText"/>
      </w:pPr>
      <w:r>
        <w:t xml:space="preserve">Access to the Broker shall be password controlled.</w:t>
      </w:r>
    </w:p>
    <w:p>
      <w:pPr>
        <w:pStyle w:val="BodyText"/>
      </w:pPr>
      <w:r>
        <w:rPr>
          <w:b/>
          <w:bCs/>
          <w:i/>
          <w:iCs/>
        </w:rPr>
        <w:t xml:space="preserve">USR-230</w:t>
      </w:r>
    </w:p>
    <w:p>
      <w:pPr>
        <w:pStyle w:val="BodyText"/>
      </w:pPr>
      <w:r>
        <w:t xml:space="preserve">The secure version of MQTT (MQTTS) shall be used. The use of SSL certificates to support this shall be maintained over the lifetime of the system.</w:t>
      </w:r>
    </w:p>
    <w:p>
      <w:pPr>
        <w:pStyle w:val="BodyText"/>
      </w:pPr>
      <w:r>
        <w:rPr>
          <w:b/>
          <w:bCs/>
          <w:i/>
          <w:iCs/>
        </w:rPr>
        <w:t xml:space="preserve">USR-240</w:t>
      </w:r>
    </w:p>
    <w:p>
      <w:pPr>
        <w:pStyle w:val="BodyText"/>
      </w:pPr>
      <w:r>
        <w:t xml:space="preserve">The Broker shall publish messages using MQTT’s Quality of Service (QoS) level 1. This is defined as follows: “</w:t>
      </w:r>
      <w:r>
        <w:rPr>
          <w:i/>
          <w:iCs/>
        </w:rPr>
        <w:t xml:space="preserve">The broker/client will deliver the message at least once, with confirmation required.</w:t>
      </w:r>
      <w:r>
        <w:t xml:space="preserve">”.</w:t>
      </w:r>
    </w:p>
    <w:p>
      <w:pPr>
        <w:pStyle w:val="BodyText"/>
      </w:pPr>
      <w:r>
        <w:rPr>
          <w:b/>
          <w:bCs/>
          <w:i/>
          <w:iCs/>
        </w:rPr>
        <w:t xml:space="preserve">USR-0301</w:t>
      </w:r>
    </w:p>
    <w:p>
      <w:pPr>
        <w:pStyle w:val="BodyText"/>
      </w:pPr>
      <w:r>
        <w:t xml:space="preserve">Upon the arrival of data for distribution via WIS 2.0, the Broker shall publish an MQTT message announcing the availability of the data.</w:t>
      </w:r>
    </w:p>
    <w:p>
      <w:pPr>
        <w:pStyle w:val="BodyText"/>
      </w:pPr>
      <w:r>
        <w:rPr>
          <w:b/>
          <w:bCs/>
          <w:i/>
          <w:iCs/>
        </w:rPr>
        <w:t xml:space="preserve">USR-0320</w:t>
      </w:r>
    </w:p>
    <w:p>
      <w:pPr>
        <w:pStyle w:val="BodyText"/>
      </w:pPr>
      <w:r>
        <w:t xml:space="preserve">Notification messages published by the Node shall be formatted in geoJSON, in accordance with the Manual on WMO Information System Volume II. WMO Information System 2.0, [AD-0].</w:t>
      </w:r>
    </w:p>
    <w:p>
      <w:pPr>
        <w:pStyle w:val="BodyText"/>
      </w:pPr>
      <w:r>
        <w:rPr>
          <w:b/>
          <w:bCs/>
          <w:i/>
          <w:iCs/>
        </w:rPr>
        <w:t xml:space="preserve">USR-0340</w:t>
      </w:r>
    </w:p>
    <w:p>
      <w:pPr>
        <w:pStyle w:val="BodyText"/>
      </w:pPr>
      <w:r>
        <w:t xml:space="preserve">Notification messages published by the Node shall be published using an MQTT topic defined in accordance with the WIS 2.0 topic hierarchy.</w:t>
      </w:r>
    </w:p>
    <w:p>
      <w:pPr>
        <w:pStyle w:val="BodyText"/>
      </w:pPr>
      <w:r>
        <w:rPr>
          <w:b/>
          <w:bCs/>
          <w:i/>
          <w:iCs/>
        </w:rPr>
        <w:t xml:space="preserve">USR-0360</w:t>
      </w:r>
    </w:p>
    <w:p>
      <w:pPr>
        <w:pStyle w:val="BodyText"/>
      </w:pPr>
      <w:r>
        <w:t xml:space="preserve">The MQTT topic used in notification messages shall not be configured to retain messages.</w:t>
      </w:r>
    </w:p>
    <w:p>
      <w:pPr>
        <w:pStyle w:val="BodyText"/>
      </w:pPr>
      <w:r>
        <w:rPr>
          <w:b/>
          <w:bCs/>
          <w:i/>
          <w:iCs/>
        </w:rPr>
        <w:t xml:space="preserve">USR-0401</w:t>
      </w:r>
    </w:p>
    <w:p>
      <w:pPr>
        <w:pStyle w:val="BodyText"/>
      </w:pPr>
      <w:r>
        <w:t xml:space="preserve">The Node shall provide access to core data via HTTP over the Internet.</w:t>
      </w:r>
    </w:p>
    <w:p>
      <w:pPr>
        <w:pStyle w:val="BodyText"/>
      </w:pPr>
      <w:r>
        <w:rPr>
          <w:b/>
          <w:bCs/>
          <w:i/>
          <w:iCs/>
        </w:rPr>
        <w:t xml:space="preserve">USR-0450</w:t>
      </w:r>
    </w:p>
    <w:p>
      <w:pPr>
        <w:pStyle w:val="BodyText"/>
      </w:pPr>
      <w:r>
        <w:t xml:space="preserve">The Node shall provide access to recommended data via HTTP over the Internet, subject to appropriate access control.</w:t>
      </w:r>
    </w:p>
    <w:p>
      <w:pPr>
        <w:pStyle w:val="BodyText"/>
      </w:pPr>
      <w:r>
        <w:rPr>
          <w:b/>
          <w:bCs/>
          <w:i/>
          <w:iCs/>
        </w:rPr>
        <w:t xml:space="preserve">USR-0500</w:t>
      </w:r>
    </w:p>
    <w:p>
      <w:pPr>
        <w:pStyle w:val="BodyText"/>
      </w:pPr>
      <w:r>
        <w:t xml:space="preserve">The Node shall provide access to core data via HTTPS over the Internet.</w:t>
      </w:r>
    </w:p>
    <w:p>
      <w:pPr>
        <w:pStyle w:val="BodyText"/>
      </w:pPr>
      <w:r>
        <w:rPr>
          <w:b/>
          <w:bCs/>
          <w:i/>
          <w:iCs/>
        </w:rPr>
        <w:t xml:space="preserve">USR-0550</w:t>
      </w:r>
    </w:p>
    <w:p>
      <w:pPr>
        <w:pStyle w:val="BodyText"/>
      </w:pPr>
      <w:r>
        <w:t xml:space="preserve">The Node shall provide access to recommended data via HTTPS over the Internet, subject to appropriate access control.</w:t>
      </w:r>
    </w:p>
    <w:p>
      <w:pPr>
        <w:pStyle w:val="BodyText"/>
      </w:pPr>
      <w:r>
        <w:rPr>
          <w:b/>
          <w:bCs/>
          <w:i/>
          <w:iCs/>
        </w:rPr>
        <w:t xml:space="preserve">USR-0601</w:t>
      </w:r>
    </w:p>
    <w:p>
      <w:pPr>
        <w:pStyle w:val="BodyText"/>
      </w:pPr>
      <w:r>
        <w:t xml:space="preserve">The Node shall support the retrieval core data by the WIS 2.0 Global Caches.</w:t>
      </w:r>
    </w:p>
    <w:bookmarkStart w:id="110" w:name="Xd3b20c3a6552aab5b0df48d69f28edd9078e98d"/>
    <w:p>
      <w:pPr>
        <w:pStyle w:val="Heading5"/>
      </w:pPr>
      <w:r>
        <w:t xml:space="preserve">Extract from the Manual on WMO Information System Volume II. WMO Information System 2.0 [AD-0]:</w:t>
      </w:r>
    </w:p>
    <w:p>
      <w:pPr>
        <w:pStyle w:val="FirstParagraph"/>
      </w:pPr>
      <w:r>
        <w:t xml:space="preserve">FUNCTIONAL REQUIREMENTS OF A WIS NODE</w:t>
      </w:r>
    </w:p>
    <w:p>
      <w:pPr>
        <w:pStyle w:val="BodyText"/>
      </w:pPr>
      <w:r>
        <w:t xml:space="preserve">3.6.1 General</w:t>
      </w:r>
    </w:p>
    <w:p>
      <w:pPr>
        <w:pStyle w:val="BodyText"/>
      </w:pPr>
      <w:r>
        <w:t xml:space="preserve">3.6.1.1 A WIS Node is the component that enables an NC or DCPC to publish their data and discovery metadata via WIS.</w:t>
      </w:r>
    </w:p>
    <w:p>
      <w:pPr>
        <w:pStyle w:val="BodyText"/>
      </w:pPr>
      <w:r>
        <w:t xml:space="preserve">3.6.1.2 See also 3.3 (Functional requirements of an NC) and 3.4 (Functional requirements of a DCPC).</w:t>
      </w:r>
    </w:p>
    <w:p>
      <w:pPr>
        <w:pStyle w:val="BodyText"/>
      </w:pPr>
      <w:r>
        <w:t xml:space="preserve">3.6.2 Provide access to data and discovery metadata</w:t>
      </w:r>
    </w:p>
    <w:p>
      <w:pPr>
        <w:pStyle w:val="BodyText"/>
      </w:pPr>
      <w:r>
        <w:t xml:space="preserve">3.6.2.1 A WIS Node shall provide access to data in accordance with the WMO Unified Data Policy (Resolution 1 (Cg-Ext-2021)).</w:t>
      </w:r>
    </w:p>
    <w:p>
      <w:pPr>
        <w:pStyle w:val="BodyText"/>
      </w:pPr>
      <w:r>
        <w:t xml:space="preserve">3.6.2.2 A WIS Node shall allow one or more Global Caches to access and download core data it publishes for real-time and near real-time exchange. Global Caches provide highly available access to copies of these resources.</w:t>
      </w:r>
    </w:p>
    <w:p>
      <w:pPr>
        <w:pStyle w:val="BodyText"/>
      </w:pPr>
      <w:r>
        <w:t xml:space="preserve">3.6.2.3 A WIS Node may restrict access to its core data, relying on Global Caches providing access to data consumers.</w:t>
      </w:r>
    </w:p>
    <w:p>
      <w:pPr>
        <w:pStyle w:val="BodyText"/>
      </w:pPr>
      <w:r>
        <w:t xml:space="preserve">3.6.2.4 A WIS Node may provide access to data using a Web-based Application Programming Interface (API).</w:t>
      </w:r>
    </w:p>
    <w:p>
      <w:pPr>
        <w:pStyle w:val="BodyText"/>
      </w:pPr>
      <w:r>
        <w:t xml:space="preserve">3.6.2.5 A WIS Node shall provide access to discovery metadata describing the data it makes available and how that data can be accessed. Discovery metadata from a WIS Node is added to the Global Discovery Catalogue to create a consolidated view of data available from all WIS Nodes.</w:t>
      </w:r>
    </w:p>
    <w:p>
      <w:pPr>
        <w:pStyle w:val="BodyText"/>
      </w:pPr>
      <w:r>
        <w:t xml:space="preserve">3.6.2.6 A WIS Node shall have the capability to publish notifications via a Message Broker.</w:t>
      </w:r>
    </w:p>
    <w:p>
      <w:pPr>
        <w:pStyle w:val="BodyText"/>
      </w:pPr>
      <w:r>
        <w:t xml:space="preserve">3.6.2.7 A WIS Node shall publish notifications via its Message Broker about updates to the data and discovery metadata it provides – including the availability of new data, changes to discovery metadata, and removal of a data set from WIS.</w:t>
      </w:r>
    </w:p>
    <w:p>
      <w:pPr>
        <w:pStyle w:val="BodyText"/>
      </w:pPr>
      <w:r>
        <w:t xml:space="preserve">3.6.2.8 A WIS Node shall use a standardized topic structure when publishing notifications. Note: More information on the standardized topic structure is provided in the Guidance on technical specifications of WIS 2.0.</w:t>
      </w:r>
    </w:p>
    <w:p>
      <w:pPr>
        <w:pStyle w:val="BodyText"/>
      </w:pPr>
      <w:r>
        <w:t xml:space="preserve">3.6.2.9 A WIS Node shall allow one or more Global Brokers to subscribe to notifications published via its Message Broker. Global Brokers provide highly available distribution of notifications published by a WIS Node.</w:t>
      </w:r>
    </w:p>
    <w:p>
      <w:pPr>
        <w:pStyle w:val="BodyText"/>
      </w:pPr>
      <w:r>
        <w:t xml:space="preserve">3.6.2.10 See also 4.3 (WIS-TechSpec-2: Publishing data and discovery metadata).</w:t>
      </w:r>
    </w:p>
    <w:p>
      <w:pPr>
        <w:pStyle w:val="BodyText"/>
      </w:pPr>
      <w:r>
        <w:t xml:space="preserve">Note: More information on the function and implementation of a WIS Node is provided in the Guidance on technical specifications of WIS 2.0.</w:t>
      </w:r>
    </w:p>
    <w:p>
      <w:pPr>
        <w:pStyle w:val="BodyText"/>
      </w:pPr>
      <w:r>
        <w:t xml:space="preserve">3.6.3 Monitor performance of a WIS Node</w:t>
      </w:r>
    </w:p>
    <w:p>
      <w:pPr>
        <w:pStyle w:val="BodyText"/>
      </w:pPr>
      <w:r>
        <w:t xml:space="preserve">3.6.3.1 Each WIS Node shall contribute to monitoring the performance of WIS.</w:t>
      </w:r>
    </w:p>
    <w:p>
      <w:pPr>
        <w:pStyle w:val="BodyText"/>
      </w:pPr>
      <w:r>
        <w:t xml:space="preserve">3.6.3.2 See also 4.7 (WIS-TechSpec-6: Managing operations of the WIS).</w:t>
      </w:r>
    </w:p>
    <w:bookmarkEnd w:id="110"/>
    <w:bookmarkEnd w:id="111"/>
    <w:bookmarkEnd w:id="112"/>
    <w:bookmarkEnd w:id="113"/>
    <w:bookmarkEnd w:id="114"/>
    <w:bookmarkStart w:id="132" w:name="Xc4b6438d20a4843744ed7af7618fd94dd0f800b"/>
    <w:p>
      <w:pPr>
        <w:pStyle w:val="Heading1"/>
      </w:pPr>
      <w:r>
        <w:t xml:space="preserve">Recipes for Earth system discipline domain experts</w:t>
      </w:r>
    </w:p>
    <w:bookmarkStart w:id="123" w:name="Xb654c803f0f544395eae871195f180d4a62fc41"/>
    <w:p>
      <w:pPr>
        <w:pStyle w:val="Heading2"/>
      </w:pPr>
      <w:r>
        <w:t xml:space="preserve">Defining and proposing topic for WMO Earth system disciplines</w:t>
      </w:r>
    </w:p>
    <w:p>
      <w:pPr>
        <w:pStyle w:val="FirstParagraph"/>
      </w:pPr>
      <w:r>
        <w:t xml:space="preserve">The</w:t>
      </w:r>
      <w:r>
        <w:t xml:space="preserve"> </w:t>
      </w:r>
      <w:hyperlink r:id="rId115">
        <w:r>
          <w:rPr>
            <w:rStyle w:val="Hyperlink"/>
          </w:rPr>
          <w:t xml:space="preserve">WIS2 Topic Hierarchy</w:t>
        </w:r>
      </w:hyperlink>
      <w:r>
        <w:t xml:space="preserve"> </w:t>
      </w:r>
      <w:r>
        <w:t xml:space="preserve">describes the topic structure and levels to be used when publishing WIS2 notification messages.</w:t>
      </w:r>
    </w:p>
    <w:p>
      <w:pPr>
        <w:pStyle w:val="BodyText"/>
      </w:pPr>
      <w:r>
        <w:t xml:space="preserve">The purpose of this document is to provide guidelines to domain experts so that the Topic Hierarchy definition is consistent and useful to address the needs of WIS2 users.</w:t>
      </w:r>
    </w:p>
    <w:bookmarkStart w:id="117" w:name="Xe0282727fd4a9fed5ac81d57108bc75c27eca25"/>
    <w:p>
      <w:pPr>
        <w:pStyle w:val="Heading3"/>
      </w:pPr>
      <w:r>
        <w:t xml:space="preserve">Core levels</w:t>
      </w:r>
    </w:p>
    <w:p>
      <w:pPr>
        <w:pStyle w:val="FirstParagraph"/>
      </w:pPr>
      <w:r>
        <w:t xml:space="preserve">Core topics are defined in the first 7 levels and address all Earth system disciplines in a consistent manner.</w:t>
      </w:r>
    </w:p>
    <w:p>
      <w:pPr>
        <w:pStyle w:val="BodyText"/>
      </w:pPr>
      <w:r>
        <w:t xml:space="preserve">Core topic examples:</w:t>
      </w:r>
    </w:p>
    <w:p>
      <w:pPr>
        <w:numPr>
          <w:ilvl w:val="0"/>
          <w:numId w:val="1024"/>
        </w:numPr>
      </w:pPr>
      <w:r>
        <w:rPr>
          <w:rStyle w:val="VerbatimChar"/>
        </w:rPr>
        <w:t xml:space="preserve">cache/a/wis2/ma-marocmeteo/core/data/weather</w:t>
      </w:r>
    </w:p>
    <w:p>
      <w:pPr>
        <w:numPr>
          <w:ilvl w:val="0"/>
          <w:numId w:val="1024"/>
        </w:numPr>
      </w:pPr>
      <w:r>
        <w:rPr>
          <w:rStyle w:val="VerbatimChar"/>
        </w:rPr>
        <w:t xml:space="preserve">origin/a/wis2/de-dwd/core/data/ocean</w:t>
      </w:r>
    </w:p>
    <w:p>
      <w:pPr>
        <w:numPr>
          <w:ilvl w:val="0"/>
          <w:numId w:val="1024"/>
        </w:numPr>
      </w:pPr>
      <w:r>
        <w:rPr>
          <w:rStyle w:val="VerbatimChar"/>
        </w:rPr>
        <w:t xml:space="preserve">cache/a/wis2/jp-jma/core/data/weather</w:t>
      </w:r>
    </w:p>
    <w:p>
      <w:pPr>
        <w:pStyle w:val="FirstParagraph"/>
      </w:pPr>
      <w:r>
        <w:t xml:space="preserve">The Earth system disciplines</w:t>
      </w:r>
      <w:r>
        <w:t xml:space="preserve"> </w:t>
      </w:r>
      <w:hyperlink r:id="rId116">
        <w:r>
          <w:rPr>
            <w:rStyle w:val="Hyperlink"/>
          </w:rPr>
          <w:t xml:space="preserve">defined</w:t>
        </w:r>
      </w:hyperlink>
      <w:r>
        <w:t xml:space="preserve"> </w:t>
      </w:r>
      <w:r>
        <w:t xml:space="preserve">by WTH are as follows:</w:t>
      </w:r>
    </w:p>
    <w:p>
      <w:pPr>
        <w:numPr>
          <w:ilvl w:val="0"/>
          <w:numId w:val="1025"/>
        </w:numPr>
      </w:pPr>
      <w:r>
        <w:rPr>
          <w:rStyle w:val="VerbatimChar"/>
        </w:rPr>
        <w:t xml:space="preserve">atmospheric-composition</w:t>
      </w:r>
    </w:p>
    <w:p>
      <w:pPr>
        <w:numPr>
          <w:ilvl w:val="0"/>
          <w:numId w:val="1025"/>
        </w:numPr>
      </w:pPr>
      <w:r>
        <w:rPr>
          <w:rStyle w:val="VerbatimChar"/>
        </w:rPr>
        <w:t xml:space="preserve">climate</w:t>
      </w:r>
    </w:p>
    <w:p>
      <w:pPr>
        <w:numPr>
          <w:ilvl w:val="0"/>
          <w:numId w:val="1025"/>
        </w:numPr>
      </w:pPr>
      <w:r>
        <w:rPr>
          <w:rStyle w:val="VerbatimChar"/>
        </w:rPr>
        <w:t xml:space="preserve">cryosphere</w:t>
      </w:r>
    </w:p>
    <w:p>
      <w:pPr>
        <w:numPr>
          <w:ilvl w:val="0"/>
          <w:numId w:val="1025"/>
        </w:numPr>
      </w:pPr>
      <w:r>
        <w:rPr>
          <w:rStyle w:val="VerbatimChar"/>
        </w:rPr>
        <w:t xml:space="preserve">hydrology</w:t>
      </w:r>
    </w:p>
    <w:p>
      <w:pPr>
        <w:numPr>
          <w:ilvl w:val="0"/>
          <w:numId w:val="1025"/>
        </w:numPr>
      </w:pPr>
      <w:r>
        <w:rPr>
          <w:rStyle w:val="VerbatimChar"/>
        </w:rPr>
        <w:t xml:space="preserve">ocean</w:t>
      </w:r>
    </w:p>
    <w:p>
      <w:pPr>
        <w:numPr>
          <w:ilvl w:val="0"/>
          <w:numId w:val="1025"/>
        </w:numPr>
      </w:pPr>
      <w:r>
        <w:rPr>
          <w:rStyle w:val="VerbatimChar"/>
        </w:rPr>
        <w:t xml:space="preserve">space-weather</w:t>
      </w:r>
    </w:p>
    <w:p>
      <w:pPr>
        <w:numPr>
          <w:ilvl w:val="0"/>
          <w:numId w:val="1025"/>
        </w:numPr>
      </w:pPr>
      <w:r>
        <w:rPr>
          <w:rStyle w:val="VerbatimChar"/>
        </w:rPr>
        <w:t xml:space="preserve">weather</w:t>
      </w:r>
    </w:p>
    <w:p>
      <w:pPr>
        <w:pStyle w:val="FirstParagraph"/>
      </w:pPr>
      <w:r>
        <w:t xml:space="preserve">Topics within each Earth system discipline are then defined by domain experts, reviewed, approved, and published by WMO.</w:t>
      </w:r>
    </w:p>
    <w:bookmarkEnd w:id="117"/>
    <w:bookmarkStart w:id="120" w:name="Xbdd8b194128916b8e4e6c521e41ceb6ee17bc29"/>
    <w:p>
      <w:pPr>
        <w:pStyle w:val="Heading3"/>
      </w:pPr>
      <w:r>
        <w:t xml:space="preserve">Additional Earth domain specific topics levels</w:t>
      </w:r>
    </w:p>
    <w:bookmarkStart w:id="118" w:name="X429274356a9e762a791e593bc50f3fcc6666df0"/>
    <w:p>
      <w:pPr>
        <w:pStyle w:val="Heading4"/>
      </w:pPr>
      <w:r>
        <w:t xml:space="preserve">What is the use of the Topic Hierarchy ?</w:t>
      </w:r>
    </w:p>
    <w:p>
      <w:pPr>
        <w:pStyle w:val="FirstParagraph"/>
      </w:pPr>
      <w:r>
        <w:t xml:space="preserve">The definition of the Topic Hierarchy is heavily linked to the use of Publish-Subscribe (Pub/Sub) protocols, here MQTT[S], in WIS2. Users, when subscribing to the Global Broker, can decide which notification messages they wish to receive.</w:t>
      </w:r>
    </w:p>
    <w:bookmarkEnd w:id="118"/>
    <w:bookmarkStart w:id="119" w:name="Xa02a7281fbf38228bcbe9109d6a8236f2fd82e1"/>
    <w:p>
      <w:pPr>
        <w:pStyle w:val="Heading4"/>
      </w:pPr>
      <w:r>
        <w:t xml:space="preserve">MQTT wildcards</w:t>
      </w:r>
    </w:p>
    <w:p>
      <w:pPr>
        <w:pStyle w:val="FirstParagraph"/>
      </w:pPr>
      <w:r>
        <w:t xml:space="preserve">For example, connecting to a Global Broker and subscribing to:</w:t>
      </w:r>
    </w:p>
    <w:p>
      <w:pPr>
        <w:pStyle w:val="BodyText"/>
      </w:pPr>
      <w:r>
        <w:rPr>
          <w:rStyle w:val="VerbatimChar"/>
        </w:rPr>
        <w:t xml:space="preserve">cache/a/wis2/+/core/data/weather/surface-weather-observation/synop</w:t>
      </w:r>
    </w:p>
    <w:p>
      <w:pPr>
        <w:pStyle w:val="BodyText"/>
      </w:pPr>
      <w:r>
        <w:t xml:space="preserve">users will receive a notification when a new synop is made available from</w:t>
      </w:r>
      <w:r>
        <w:t xml:space="preserve"> </w:t>
      </w:r>
      <w:r>
        <w:rPr>
          <w:b/>
          <w:bCs/>
        </w:rPr>
        <w:t xml:space="preserve">any</w:t>
      </w:r>
      <w:r>
        <w:t xml:space="preserve"> </w:t>
      </w:r>
      <w:r>
        <w:t xml:space="preserve">centre-id publishing message on WIS2. The</w:t>
      </w:r>
      <w:r>
        <w:t xml:space="preserve"> </w:t>
      </w:r>
      <w:r>
        <w:rPr>
          <w:rStyle w:val="VerbatimChar"/>
        </w:rPr>
        <w:t xml:space="preserve">+</w:t>
      </w:r>
      <w:r>
        <w:t xml:space="preserve"> </w:t>
      </w:r>
      <w:r>
        <w:t xml:space="preserve">character is a single level wildcard for MQTT subscription.</w:t>
      </w:r>
    </w:p>
    <w:p>
      <w:pPr>
        <w:pStyle w:val="BodyText"/>
      </w:pPr>
      <w:r>
        <w:t xml:space="preserve">A user can also choose to subscribe to:</w:t>
      </w:r>
    </w:p>
    <w:p>
      <w:pPr>
        <w:pStyle w:val="BodyText"/>
      </w:pPr>
      <w:r>
        <w:rPr>
          <w:rStyle w:val="VerbatimChar"/>
        </w:rPr>
        <w:t xml:space="preserve">cache/a/wis2/de-dwd/core/data/weather/#</w:t>
      </w:r>
    </w:p>
    <w:p>
      <w:pPr>
        <w:pStyle w:val="BodyText"/>
      </w:pPr>
      <w:r>
        <w:t xml:space="preserve">In this case, users will receive notification messages from the</w:t>
      </w:r>
      <w:r>
        <w:t xml:space="preserve"> </w:t>
      </w:r>
      <w:r>
        <w:rPr>
          <w:rStyle w:val="VerbatimChar"/>
        </w:rPr>
        <w:t xml:space="preserve">de-dwd</w:t>
      </w:r>
      <w:r>
        <w:t xml:space="preserve"> </w:t>
      </w:r>
      <w:r>
        <w:t xml:space="preserve">centre-id for</w:t>
      </w:r>
      <w:r>
        <w:t xml:space="preserve"> </w:t>
      </w:r>
      <w:r>
        <w:rPr>
          <w:b/>
          <w:bCs/>
        </w:rPr>
        <w:t xml:space="preserve">all</w:t>
      </w:r>
      <w:r>
        <w:t xml:space="preserve"> </w:t>
      </w:r>
      <w:r>
        <w:t xml:space="preserve">weather data. The</w:t>
      </w:r>
      <w:r>
        <w:t xml:space="preserve"> </w:t>
      </w:r>
      <w:r>
        <w:rPr>
          <w:rStyle w:val="VerbatimChar"/>
        </w:rPr>
        <w:t xml:space="preserve">#</w:t>
      </w:r>
      <w:r>
        <w:t xml:space="preserve"> </w:t>
      </w:r>
      <w:r>
        <w:t xml:space="preserve">character is a multiple level wildcard for MQTT subscription, and can only be used at the end of a topic subscription.</w:t>
      </w:r>
    </w:p>
    <w:p>
      <w:pPr>
        <w:pStyle w:val="BodyText"/>
      </w:pPr>
      <w:r>
        <w:t xml:space="preserve">By using</w:t>
      </w:r>
      <w:r>
        <w:t xml:space="preserve"> </w:t>
      </w:r>
      <w:r>
        <w:rPr>
          <w:rStyle w:val="VerbatimChar"/>
        </w:rPr>
        <w:t xml:space="preserve">+</w:t>
      </w:r>
      <w:r>
        <w:t xml:space="preserve"> </w:t>
      </w:r>
      <w:r>
        <w:t xml:space="preserve">and</w:t>
      </w:r>
      <w:r>
        <w:t xml:space="preserve"> </w:t>
      </w:r>
      <w:r>
        <w:rPr>
          <w:rStyle w:val="VerbatimChar"/>
        </w:rPr>
        <w:t xml:space="preserve">#</w:t>
      </w:r>
      <w:r>
        <w:t xml:space="preserve"> </w:t>
      </w:r>
      <w:r>
        <w:t xml:space="preserve">(the two defined wildcards in the MQTT[S] protocol), users can extend their subscription and receive all messages they need.</w:t>
      </w:r>
    </w:p>
    <w:p>
      <w:pPr>
        <w:pStyle w:val="BodyText"/>
      </w:pPr>
      <w:r>
        <w:t xml:space="preserve">The purpose of additional topic hierarchy levels is to allow users to get the messages they need and to be more specific in their request.</w:t>
      </w:r>
    </w:p>
    <w:bookmarkEnd w:id="119"/>
    <w:bookmarkEnd w:id="120"/>
    <w:bookmarkStart w:id="122" w:name="Xf51e5d11ade866f2b10a11178e97f52d24a68d6"/>
    <w:p>
      <w:pPr>
        <w:pStyle w:val="Heading3"/>
      </w:pPr>
      <w:r>
        <w:t xml:space="preserve">Dos and don’ts when defining Earth system discipline topics</w:t>
      </w:r>
    </w:p>
    <w:p>
      <w:pPr>
        <w:pStyle w:val="FirstParagraph"/>
      </w:pPr>
      <w:r>
        <w:rPr>
          <w:b/>
          <w:bCs/>
        </w:rPr>
        <w:t xml:space="preserve">Define only a</w:t>
      </w:r>
      <w:r>
        <w:rPr>
          <w:b/>
          <w:bCs/>
        </w:rPr>
        <w:t xml:space="preserve"> </w:t>
      </w:r>
      <w:r>
        <w:rPr>
          <w:b/>
          <w:bCs/>
          <w:i/>
          <w:iCs/>
        </w:rPr>
        <w:t xml:space="preserve">small number</w:t>
      </w:r>
      <w:r>
        <w:rPr>
          <w:b/>
          <w:bCs/>
        </w:rPr>
        <w:t xml:space="preserve"> </w:t>
      </w:r>
      <w:r>
        <w:rPr>
          <w:b/>
          <w:bCs/>
        </w:rPr>
        <w:t xml:space="preserve">of additional levels</w:t>
      </w:r>
    </w:p>
    <w:p>
      <w:pPr>
        <w:pStyle w:val="BodyText"/>
      </w:pPr>
      <w:r>
        <w:t xml:space="preserve">According the the MQTT[S] protocol specification, the accepted length of a given topic is more than 65kB. This means that the number of levels can be extremely large. However, as explained in</w:t>
      </w:r>
      <w:r>
        <w:t xml:space="preserve"> </w:t>
      </w:r>
      <w:hyperlink r:id="rId121">
        <w:r>
          <w:rPr>
            <w:rStyle w:val="Hyperlink"/>
          </w:rPr>
          <w:t xml:space="preserve">https://www.emqx.com/en/blog/advanced-features-of-mqtt-topics</w:t>
        </w:r>
      </w:hyperlink>
      <w:r>
        <w:t xml:space="preserve">:</w:t>
      </w:r>
    </w:p>
    <w:p>
      <w:pPr>
        <w:pStyle w:val="BodyText"/>
      </w:pPr>
      <w:r>
        <w:rPr>
          <w:i/>
          <w:iCs/>
        </w:rPr>
        <w:t xml:space="preserve">Try not to use more topic levels “just because I can”. For example,</w:t>
      </w:r>
      <w:r>
        <w:rPr>
          <w:i/>
          <w:iCs/>
        </w:rPr>
        <w:t xml:space="preserve"> </w:t>
      </w:r>
      <w:r>
        <w:rPr>
          <w:rStyle w:val="VerbatimChar"/>
          <w:i/>
          <w:iCs/>
        </w:rPr>
        <w:t xml:space="preserve">my-home/room1/data</w:t>
      </w:r>
      <w:r>
        <w:rPr>
          <w:i/>
          <w:iCs/>
        </w:rPr>
        <w:t xml:space="preserve"> </w:t>
      </w:r>
      <w:r>
        <w:rPr>
          <w:i/>
          <w:iCs/>
        </w:rPr>
        <w:t xml:space="preserve">is a better choice than</w:t>
      </w:r>
      <w:r>
        <w:rPr>
          <w:i/>
          <w:iCs/>
        </w:rPr>
        <w:t xml:space="preserve"> </w:t>
      </w:r>
      <w:r>
        <w:rPr>
          <w:rStyle w:val="VerbatimChar"/>
          <w:i/>
          <w:iCs/>
        </w:rPr>
        <w:t xml:space="preserve">my/home/room1/data</w:t>
      </w:r>
      <w:r>
        <w:rPr>
          <w:i/>
          <w:iCs/>
        </w:rPr>
        <w:t xml:space="preserve">.</w:t>
      </w:r>
    </w:p>
    <w:p>
      <w:pPr>
        <w:pStyle w:val="BodyText"/>
      </w:pPr>
      <w:r>
        <w:t xml:space="preserve">By default, some MQTT brokers are configured to accept a maximum of 10 levels. This can be changed in the configuration of the broker, however, this limit shows that a usable, practical topic structure should not be too deep (i.e. with a large number of levels).</w:t>
      </w:r>
    </w:p>
    <w:p>
      <w:pPr>
        <w:pStyle w:val="BodyText"/>
      </w:pPr>
      <w:r>
        <w:t xml:space="preserve">For WIS2, and considering the various Earth system disciplines, a limit of</w:t>
      </w:r>
      <w:r>
        <w:t xml:space="preserve"> </w:t>
      </w:r>
      <w:r>
        <w:rPr>
          <w:b/>
          <w:bCs/>
        </w:rPr>
        <w:t xml:space="preserve">4</w:t>
      </w:r>
      <w:r>
        <w:t xml:space="preserve"> </w:t>
      </w:r>
      <w:r>
        <w:t xml:space="preserve">sublevels seems appropriate.</w:t>
      </w:r>
    </w:p>
    <w:p>
      <w:pPr>
        <w:pStyle w:val="BodyText"/>
      </w:pPr>
      <w:r>
        <w:rPr>
          <w:b/>
          <w:bCs/>
        </w:rPr>
        <w:t xml:space="preserve">Do not use the topic as a metadata record</w:t>
      </w:r>
    </w:p>
    <w:p>
      <w:pPr>
        <w:pStyle w:val="BodyText"/>
      </w:pPr>
      <w:r>
        <w:t xml:space="preserve">When defining the topic, experts must focus on the needs of users. The purpose of the WIS2 Topic Hierarchy is</w:t>
      </w:r>
      <w:r>
        <w:t xml:space="preserve"> </w:t>
      </w:r>
      <w:r>
        <w:rPr>
          <w:b/>
          <w:bCs/>
        </w:rPr>
        <w:t xml:space="preserve">not</w:t>
      </w:r>
      <w:r>
        <w:t xml:space="preserve"> </w:t>
      </w:r>
      <w:r>
        <w:t xml:space="preserve">to describe as precisely as possible what data users will obtain if they decide to subscribe and then download. Rather, it is</w:t>
      </w:r>
      <w:r>
        <w:t xml:space="preserve"> </w:t>
      </w:r>
      <w:r>
        <w:rPr>
          <w:i/>
          <w:iCs/>
        </w:rPr>
        <w:t xml:space="preserve">only</w:t>
      </w:r>
      <w:r>
        <w:t xml:space="preserve"> </w:t>
      </w:r>
      <w:r>
        <w:t xml:space="preserve">to provide a filtering mechanism so that users will not be flooded by WIS2 Notification Messages that may not be useful for them.</w:t>
      </w:r>
    </w:p>
    <w:p>
      <w:pPr>
        <w:pStyle w:val="BodyText"/>
      </w:pPr>
      <w:r>
        <w:t xml:space="preserve">In WIS2, all datasets</w:t>
      </w:r>
      <w:r>
        <w:t xml:space="preserve"> </w:t>
      </w:r>
      <w:r>
        <w:rPr>
          <w:b/>
          <w:bCs/>
        </w:rPr>
        <w:t xml:space="preserve">must</w:t>
      </w:r>
      <w:r>
        <w:t xml:space="preserve"> </w:t>
      </w:r>
      <w:r>
        <w:t xml:space="preserve">be described using the</w:t>
      </w:r>
      <w:r>
        <w:t xml:space="preserve"> </w:t>
      </w:r>
      <w:hyperlink r:id="rId31">
        <w:r>
          <w:rPr>
            <w:rStyle w:val="Hyperlink"/>
          </w:rPr>
          <w:t xml:space="preserve">WMO Core Metadata Profile version 2(WCMP2)</w:t>
        </w:r>
      </w:hyperlink>
      <w:r>
        <w:t xml:space="preserve">. Users will be able to discover the data they need by searching the WIS2 catalogue using (via search engines, directly, or from portals and applications). The topic hierarchy information will be part of the metadata record for data which provides real-time notifications of publication.</w:t>
      </w:r>
    </w:p>
    <w:p>
      <w:pPr>
        <w:pStyle w:val="BodyText"/>
      </w:pPr>
      <w:r>
        <w:t xml:space="preserve">*Do not allow locally defined sublevels outside the</w:t>
      </w:r>
      <w:r>
        <w:t xml:space="preserve"> </w:t>
      </w:r>
      <w:r>
        <w:rPr>
          <w:rStyle w:val="VerbatimChar"/>
        </w:rPr>
        <w:t xml:space="preserve">experimental</w:t>
      </w:r>
      <w:r>
        <w:t xml:space="preserve"> </w:t>
      </w:r>
      <w:r>
        <w:t xml:space="preserve">topic</w:t>
      </w:r>
    </w:p>
    <w:p>
      <w:pPr>
        <w:pStyle w:val="BodyText"/>
      </w:pPr>
      <w:r>
        <w:t xml:space="preserve">Each Earth system discipline provides an</w:t>
      </w:r>
      <w:r>
        <w:t xml:space="preserve"> </w:t>
      </w:r>
      <w:r>
        <w:rPr>
          <w:rStyle w:val="VerbatimChar"/>
        </w:rPr>
        <w:t xml:space="preserve">experimental</w:t>
      </w:r>
      <w:r>
        <w:t xml:space="preserve"> </w:t>
      </w:r>
      <w:r>
        <w:t xml:space="preserve">topic. For example, for</w:t>
      </w:r>
      <w:r>
        <w:t xml:space="preserve"> </w:t>
      </w:r>
      <w:r>
        <w:rPr>
          <w:rStyle w:val="VerbatimChar"/>
        </w:rPr>
        <w:t xml:space="preserve">weather</w:t>
      </w:r>
      <w:r>
        <w:t xml:space="preserve">, the first additional levels in the domain topic hierarchy are:</w:t>
      </w:r>
    </w:p>
    <w:tbl>
      <w:tblPr>
        <w:tblStyle w:val="Table"/>
        <w:tblW w:type="pct" w:w="5000"/>
        <w:tblLayout w:type="fixed"/>
        <w:tblLook w:firstRow="0" w:lastRow="0" w:firstColumn="0" w:lastColumn="0" w:noHBand="0" w:noVBand="0" w:val="0000"/>
      </w:tblPr>
      <w:tblGrid>
        <w:gridCol w:w="3960"/>
        <w:gridCol w:w="3960"/>
      </w:tblGrid>
      <w:tr>
        <w:tc>
          <w:tcPr/>
          <w:p>
            <w:pPr>
              <w:jc w:val="left"/>
            </w:pPr>
            <w:r>
              <w:t xml:space="preserve">Name</w:t>
            </w:r>
          </w:p>
        </w:tc>
        <w:tc>
          <w:tcPr/>
          <w:p>
            <w:pPr>
              <w:jc w:val="left"/>
            </w:pPr>
            <w:r>
              <w:t xml:space="preserve">Description</w:t>
            </w:r>
          </w:p>
        </w:tc>
      </w:tr>
      <w:tr>
        <w:tc>
          <w:tcPr/>
          <w:p>
            <w:pPr>
              <w:jc w:val="left"/>
            </w:pPr>
            <w:r>
              <w:rPr>
                <w:rStyle w:val="VerbatimChar"/>
              </w:rPr>
              <w:t xml:space="preserve">advisories-warnings</w:t>
            </w:r>
          </w:p>
        </w:tc>
        <w:tc>
          <w:tcPr/>
          <w:p>
            <w:pPr>
              <w:jc w:val="left"/>
            </w:pPr>
            <w:r>
              <w:t xml:space="preserve">Advisories and warnings</w:t>
            </w:r>
          </w:p>
        </w:tc>
      </w:tr>
      <w:tr>
        <w:tc>
          <w:tcPr/>
          <w:p>
            <w:pPr>
              <w:jc w:val="left"/>
            </w:pPr>
            <w:r>
              <w:rPr>
                <w:rStyle w:val="VerbatimChar"/>
              </w:rPr>
              <w:t xml:space="preserve">aviation</w:t>
            </w:r>
          </w:p>
        </w:tc>
        <w:tc>
          <w:tcPr/>
          <w:p>
            <w:pPr>
              <w:jc w:val="left"/>
            </w:pPr>
            <w:r>
              <w:t xml:space="preserve">Aviation</w:t>
            </w:r>
          </w:p>
        </w:tc>
      </w:tr>
      <w:tr>
        <w:tc>
          <w:tcPr/>
          <w:p>
            <w:pPr>
              <w:jc w:val="left"/>
            </w:pPr>
            <w:r>
              <w:rPr>
                <w:rStyle w:val="VerbatimChar"/>
              </w:rPr>
              <w:t xml:space="preserve">prediction</w:t>
            </w:r>
          </w:p>
        </w:tc>
        <w:tc>
          <w:tcPr/>
          <w:p>
            <w:pPr>
              <w:jc w:val="left"/>
            </w:pPr>
            <w:r>
              <w:t xml:space="preserve">Data sets produced by quantitative algorithms, such as numerical or statistical prediction models, describing the past, present and future meteorological states</w:t>
            </w:r>
          </w:p>
        </w:tc>
      </w:tr>
      <w:tr>
        <w:tc>
          <w:tcPr/>
          <w:p>
            <w:pPr>
              <w:jc w:val="left"/>
            </w:pPr>
            <w:r>
              <w:rPr>
                <w:rStyle w:val="VerbatimChar"/>
              </w:rPr>
              <w:t xml:space="preserve">space-based-observations</w:t>
            </w:r>
          </w:p>
        </w:tc>
        <w:tc>
          <w:tcPr/>
          <w:p>
            <w:pPr>
              <w:jc w:val="left"/>
            </w:pPr>
            <w:r>
              <w:t xml:space="preserve">Space based observations</w:t>
            </w:r>
          </w:p>
        </w:tc>
      </w:tr>
      <w:tr>
        <w:tc>
          <w:tcPr/>
          <w:p>
            <w:pPr>
              <w:jc w:val="left"/>
            </w:pPr>
            <w:r>
              <w:rPr>
                <w:rStyle w:val="VerbatimChar"/>
              </w:rPr>
              <w:t xml:space="preserve">surface-based-observations</w:t>
            </w:r>
          </w:p>
        </w:tc>
        <w:tc>
          <w:tcPr/>
          <w:p>
            <w:pPr>
              <w:jc w:val="left"/>
            </w:pPr>
            <w:r>
              <w:t xml:space="preserve">Surface based observations</w:t>
            </w:r>
          </w:p>
        </w:tc>
      </w:tr>
      <w:tr>
        <w:tc>
          <w:tcPr/>
          <w:p>
            <w:pPr>
              <w:jc w:val="left"/>
            </w:pPr>
            <w:r>
              <w:rPr>
                <w:rStyle w:val="VerbatimChar"/>
              </w:rPr>
              <w:t xml:space="preserve">experimental</w:t>
            </w:r>
          </w:p>
        </w:tc>
        <w:tc>
          <w:tcPr/>
          <w:p>
            <w:pPr>
              <w:jc w:val="left"/>
            </w:pPr>
            <w:r>
              <w:t xml:space="preserve">Experimental topics</w:t>
            </w:r>
          </w:p>
        </w:tc>
      </w:tr>
    </w:tbl>
    <w:p>
      <w:pPr>
        <w:pStyle w:val="BodyText"/>
      </w:pPr>
      <w:r>
        <w:t xml:space="preserve">As the name suggests,</w:t>
      </w:r>
      <w:r>
        <w:t xml:space="preserve"> </w:t>
      </w:r>
      <w:r>
        <w:rPr>
          <w:rStyle w:val="VerbatimChar"/>
        </w:rPr>
        <w:t xml:space="preserve">experimental</w:t>
      </w:r>
      <w:r>
        <w:t xml:space="preserve"> </w:t>
      </w:r>
      <w:r>
        <w:t xml:space="preserve">allows for defining additional topics for tests and experiments. This is not meant to be used for operational data exchange. It should only be used for testing purposes.</w:t>
      </w:r>
    </w:p>
    <w:p>
      <w:pPr>
        <w:pStyle w:val="BodyText"/>
      </w:pPr>
      <w:r>
        <w:t xml:space="preserve">With the exclusion of the</w:t>
      </w:r>
      <w:r>
        <w:t xml:space="preserve"> </w:t>
      </w:r>
      <w:r>
        <w:rPr>
          <w:rStyle w:val="VerbatimChar"/>
        </w:rPr>
        <w:t xml:space="preserve">experimental</w:t>
      </w:r>
      <w:r>
        <w:t xml:space="preserve"> </w:t>
      </w:r>
      <w:r>
        <w:t xml:space="preserve">topic level, the topic Hierarchy must be</w:t>
      </w:r>
      <w:r>
        <w:t xml:space="preserve"> </w:t>
      </w:r>
      <w:r>
        <w:rPr>
          <w:i/>
          <w:iCs/>
        </w:rPr>
        <w:t xml:space="preserve">fully</w:t>
      </w:r>
      <w:r>
        <w:t xml:space="preserve"> </w:t>
      </w:r>
      <w:r>
        <w:t xml:space="preserve">defined for each Earth system discipline.</w:t>
      </w:r>
    </w:p>
    <w:p>
      <w:pPr>
        <w:pStyle w:val="BodyText"/>
      </w:pPr>
      <w:r>
        <w:t xml:space="preserve">In some situations, it might be tempting for a data producer to use additional topic levels to restrict even more the number of messages received by the users.</w:t>
      </w:r>
    </w:p>
    <w:p>
      <w:pPr>
        <w:pStyle w:val="BodyText"/>
      </w:pPr>
      <w:r>
        <w:t xml:space="preserve">This is</w:t>
      </w:r>
      <w:r>
        <w:t xml:space="preserve"> </w:t>
      </w:r>
      <w:r>
        <w:rPr>
          <w:b/>
          <w:bCs/>
        </w:rPr>
        <w:t xml:space="preserve">forbidden</w:t>
      </w:r>
      <w:r>
        <w:t xml:space="preserve">.</w:t>
      </w:r>
    </w:p>
    <w:p>
      <w:pPr>
        <w:pStyle w:val="BodyText"/>
      </w:pPr>
      <w:r>
        <w:t xml:space="preserve">In each Earth system discipline community, all WIS Centres will be able to use the entire topic hierarchy of the domain if they provide data corresponding to each topic. A WIS Centre will not be allowed to add additional sublevels or undefined level within the Topic Hierarchy for its own needs.</w:t>
      </w:r>
    </w:p>
    <w:p>
      <w:pPr>
        <w:pStyle w:val="BodyText"/>
      </w:pPr>
      <w:r>
        <w:t xml:space="preserve">Modification of the Topic Hierarchy will be possible by using the WMO fast-track approval process.</w:t>
      </w:r>
    </w:p>
    <w:p>
      <w:pPr>
        <w:pStyle w:val="BodyText"/>
      </w:pPr>
      <w:r>
        <w:rPr>
          <w:b/>
          <w:bCs/>
        </w:rPr>
        <w:t xml:space="preserve">Consider users needs and prevent complex wildcard subscriptions</w:t>
      </w:r>
    </w:p>
    <w:p>
      <w:pPr>
        <w:pStyle w:val="BodyText"/>
      </w:pPr>
      <w:r>
        <w:t xml:space="preserve">The purpose of the WIS2 Topic Hierarchy is to inform users about the availability of new data. In WIS2, obtaining data will start, in most cases, by configuring one or more subscription to topics, as defined in the associated WCMP2 discovery metadata records, so that users will receive notifications when new data is available.</w:t>
      </w:r>
    </w:p>
    <w:p>
      <w:pPr>
        <w:pStyle w:val="BodyText"/>
      </w:pPr>
      <w:r>
        <w:t xml:space="preserve">The Topic Hierarchy should be defined so that users will not need to configure a very large number of different subscriptions to get the data they are interested in.</w:t>
      </w:r>
    </w:p>
    <w:p>
      <w:pPr>
        <w:pStyle w:val="BodyText"/>
      </w:pPr>
      <w:r>
        <w:t xml:space="preserve">Each level in the WIS2 Topic Hierarchy should be seen as a "logical" group (as the Earth system disciplines</w:t>
      </w:r>
      <w:r>
        <w:t xml:space="preserve"> </w:t>
      </w:r>
      <w:r>
        <w:rPr>
          <w:rStyle w:val="VerbatimChar"/>
        </w:rPr>
        <w:t xml:space="preserve">weather</w:t>
      </w:r>
      <w:r>
        <w:t xml:space="preserve">,</w:t>
      </w:r>
      <w:r>
        <w:t xml:space="preserve"> </w:t>
      </w:r>
      <w:r>
        <w:rPr>
          <w:rStyle w:val="VerbatimChar"/>
        </w:rPr>
        <w:t xml:space="preserve">ocean</w:t>
      </w:r>
      <w:r>
        <w:t xml:space="preserve">…​ or like</w:t>
      </w:r>
      <w:r>
        <w:t xml:space="preserve"> </w:t>
      </w:r>
      <w:r>
        <w:rPr>
          <w:rStyle w:val="VerbatimChar"/>
        </w:rPr>
        <w:t xml:space="preserve">synop</w:t>
      </w:r>
      <w:r>
        <w:t xml:space="preserve"> </w:t>
      </w:r>
      <w:r>
        <w:t xml:space="preserve">for</w:t>
      </w:r>
      <w:r>
        <w:t xml:space="preserve"> </w:t>
      </w:r>
      <w:r>
        <w:rPr>
          <w:rStyle w:val="VerbatimChar"/>
        </w:rPr>
        <w:t xml:space="preserve">surface-based-observations</w:t>
      </w:r>
      <w:r>
        <w:t xml:space="preserve">).</w:t>
      </w:r>
    </w:p>
    <w:p>
      <w:pPr>
        <w:pStyle w:val="BodyText"/>
      </w:pPr>
      <w:r>
        <w:t xml:space="preserve">Then, and considering that wildcard subscription (using</w:t>
      </w:r>
      <w:r>
        <w:t xml:space="preserve"> </w:t>
      </w:r>
      <w:r>
        <w:rPr>
          <w:rStyle w:val="VerbatimChar"/>
        </w:rPr>
        <w:t xml:space="preserve">+`and `#</w:t>
      </w:r>
      <w:r>
        <w:t xml:space="preserve"> </w:t>
      </w:r>
      <w:r>
        <w:t xml:space="preserve">as described above), are "expensive" to manage for the brokers.</w:t>
      </w:r>
    </w:p>
    <w:p>
      <w:pPr>
        <w:pStyle w:val="BodyText"/>
      </w:pPr>
      <w:r>
        <w:t xml:space="preserve">For example, a topic hierarchy resulting in users subscribing to:</w:t>
      </w:r>
    </w:p>
    <w:p>
      <w:pPr>
        <w:pStyle w:val="BodyText"/>
      </w:pPr>
      <w:r>
        <w:rPr>
          <w:rStyle w:val="VerbatimChar"/>
        </w:rPr>
        <w:t xml:space="preserve">cache/a/wis2/+/core/data/ocean/+/some/+/thing/+/else/#</w:t>
      </w:r>
    </w:p>
    <w:p>
      <w:pPr>
        <w:pStyle w:val="BodyText"/>
      </w:pPr>
      <w:r>
        <w:t xml:space="preserve">should be avoided. A subscription to the following topic:</w:t>
      </w:r>
    </w:p>
    <w:p>
      <w:pPr>
        <w:pStyle w:val="BodyText"/>
      </w:pPr>
      <w:r>
        <w:rPr>
          <w:rStyle w:val="VerbatimChar"/>
        </w:rPr>
        <w:t xml:space="preserve">cache/a/wis2/+/core/data/ocean/some/thing/else/#</w:t>
      </w:r>
    </w:p>
    <w:p>
      <w:pPr>
        <w:pStyle w:val="BodyText"/>
      </w:pPr>
      <w:r>
        <w:t xml:space="preserve">is much more effective for both the client and the broker side.</w:t>
      </w:r>
    </w:p>
    <w:p>
      <w:pPr>
        <w:pStyle w:val="BodyText"/>
      </w:pPr>
      <w:r>
        <w:t xml:space="preserve">If it is likely that most users will use wildcards for particular topic levels, then, either removing that level altogether, of moving that level a the end of the topic hierarchy is also more efficient for clients and producers.</w:t>
      </w:r>
    </w:p>
    <w:p>
      <w:pPr>
        <w:pStyle w:val="BodyText"/>
      </w:pPr>
      <w:r>
        <w:t xml:space="preserve">If most users end up subscribing to:</w:t>
      </w:r>
    </w:p>
    <w:p>
      <w:pPr>
        <w:pStyle w:val="BodyText"/>
      </w:pPr>
      <w:r>
        <w:rPr>
          <w:rStyle w:val="VerbatimChar"/>
        </w:rPr>
        <w:t xml:space="preserve">cache/a/wis2/+/core/data/ocean/+/thing/+/#</w:t>
      </w:r>
    </w:p>
    <w:p>
      <w:pPr>
        <w:pStyle w:val="BodyText"/>
      </w:pPr>
      <w:r>
        <w:t xml:space="preserve">then, the Topic Hierarchy could be reconsidered, so that the above subscription can be replaced by:</w:t>
      </w:r>
    </w:p>
    <w:p>
      <w:pPr>
        <w:pStyle w:val="BodyText"/>
      </w:pPr>
      <w:r>
        <w:rPr>
          <w:rStyle w:val="VerbatimChar"/>
        </w:rPr>
        <w:t xml:space="preserve">cache/a/wis2/+/core/data/ocean/thing/#</w:t>
      </w:r>
    </w:p>
    <w:p>
      <w:pPr>
        <w:pStyle w:val="BodyText"/>
      </w:pPr>
      <w:r>
        <w:t xml:space="preserve">Reordering the levels of topics and potentially reducing the number of sublevels makes the topic hierarchy simpler and more efficient.</w:t>
      </w:r>
    </w:p>
    <w:p>
      <w:pPr>
        <w:pStyle w:val="BodyText"/>
      </w:pPr>
      <w:r>
        <w:rPr>
          <w:b/>
          <w:bCs/>
        </w:rPr>
        <w:t xml:space="preserve">Facilitate client side filtering</w:t>
      </w:r>
    </w:p>
    <w:p>
      <w:pPr>
        <w:pStyle w:val="BodyText"/>
      </w:pPr>
      <w:r>
        <w:t xml:space="preserve">Notification messages are small pieces of information. MQTT[S] broker and clients are able to handle a very large number of messages. In that sense, receiving, potentially, too many messages is not a problem. However, downloading data, depending on the size of the data might be slower and less efficient. If, for a particular dataset, the geometry information available in the notification message is not sufficient to allow client-side filtering before download, it is suggested to provide additional information in the</w:t>
      </w:r>
      <w:r>
        <w:t xml:space="preserve"> </w:t>
      </w:r>
      <w:r>
        <w:rPr>
          <w:rStyle w:val="VerbatimChar"/>
        </w:rPr>
        <w:t xml:space="preserve">properties</w:t>
      </w:r>
      <w:r>
        <w:t xml:space="preserve"> </w:t>
      </w:r>
      <w:r>
        <w:t xml:space="preserve">object of the notification message so that users can decide</w:t>
      </w:r>
      <w:r>
        <w:t xml:space="preserve"> </w:t>
      </w:r>
      <w:r>
        <w:rPr>
          <w:i/>
          <w:iCs/>
        </w:rPr>
        <w:t xml:space="preserve">before</w:t>
      </w:r>
      <w:r>
        <w:t xml:space="preserve"> </w:t>
      </w:r>
      <w:r>
        <w:t xml:space="preserve">downloading if the data in this particular messsage is useful for them.</w:t>
      </w:r>
    </w:p>
    <w:p>
      <w:pPr>
        <w:pStyle w:val="BodyText"/>
      </w:pPr>
      <w:r>
        <w:t xml:space="preserve">See</w:t>
      </w:r>
      <w:r>
        <w:t xml:space="preserve"> </w:t>
      </w:r>
      <w:hyperlink w:anchor="X9a6c1893ab9d57b9dc65d2a3ffb74abb350e459">
        <w:r>
          <w:rPr>
            <w:rStyle w:val="Hyperlink"/>
          </w:rPr>
          <w:t xml:space="preserve">???</w:t>
        </w:r>
      </w:hyperlink>
      <w:r>
        <w:t xml:space="preserve"> </w:t>
      </w:r>
      <w:r>
        <w:t xml:space="preserve">for more information on client side filtering</w:t>
      </w:r>
    </w:p>
    <w:bookmarkEnd w:id="122"/>
    <w:bookmarkEnd w:id="123"/>
    <w:bookmarkStart w:id="131" w:name="X5e671a39a6d661dae4fb49f9c1a8a7ef641ba6a"/>
    <w:p>
      <w:pPr>
        <w:pStyle w:val="Heading2"/>
      </w:pPr>
      <w:r>
        <w:t xml:space="preserve">WCMP2 Extensions: creating Earth system discipline domain specific profiles of WCMP2</w:t>
      </w:r>
    </w:p>
    <w:p>
      <w:pPr>
        <w:pStyle w:val="FirstParagraph"/>
      </w:pPr>
      <w:hyperlink r:id="rId124">
        <w:r>
          <w:rPr>
            <w:rStyle w:val="Hyperlink"/>
          </w:rPr>
          <w:t xml:space="preserve">OGC API - Records - Part 1: Core: Requirements Class: Record Core</w:t>
        </w:r>
      </w:hyperlink>
      <w:r>
        <w:t xml:space="preserve"> </w:t>
      </w:r>
      <w:r>
        <w:t xml:space="preserve">allows for extension and profiling of the metadata content model. In this context, WCMP2 itself is a domain profile, as WMO’s discovery metadata standard for all Earth system disciplines.</w:t>
      </w:r>
    </w:p>
    <w:p>
      <w:pPr>
        <w:pStyle w:val="BodyText"/>
      </w:pPr>
      <w:r>
        <w:t xml:space="preserve">As part of WIS2, Earth system discipline domain experts may choose to extend and profile WCMP2 to meet their specific needs. Typical examples of where extensions can be useful include, but are not limited to:</w:t>
      </w:r>
    </w:p>
    <w:p>
      <w:pPr>
        <w:numPr>
          <w:ilvl w:val="0"/>
          <w:numId w:val="1026"/>
        </w:numPr>
      </w:pPr>
      <w:r>
        <w:t xml:space="preserve">further constraining specific WCMP2 properties (e.g. based on a controlled vocabulary)</w:t>
      </w:r>
    </w:p>
    <w:p>
      <w:pPr>
        <w:numPr>
          <w:ilvl w:val="0"/>
          <w:numId w:val="1026"/>
        </w:numPr>
      </w:pPr>
      <w:r>
        <w:t xml:space="preserve">enforcing optional WCMP2 properties to be required</w:t>
      </w:r>
    </w:p>
    <w:p>
      <w:pPr>
        <w:numPr>
          <w:ilvl w:val="0"/>
          <w:numId w:val="1026"/>
        </w:numPr>
      </w:pPr>
      <w:r>
        <w:t xml:space="preserve">adding new or additional properties to a WCMP2 record</w:t>
      </w:r>
    </w:p>
    <w:p>
      <w:pPr>
        <w:pStyle w:val="FirstParagraph"/>
      </w:pPr>
      <w:r>
        <w:t xml:space="preserve">Profiling WCMP2 can enable domain communities achieve deeper interoperability (or tighter coupling) to meet their needs. For example, an NWP profile of WCMP2 may drive a user-focused NWP portal which leverages domain specific properties of a WCMP2 record for more meaningful search results and assessment for use.</w:t>
      </w:r>
    </w:p>
    <w:bookmarkStart w:id="125" w:name="Xade372fc2491823cbd5a4e26ab535aef0b99235"/>
    <w:p>
      <w:pPr>
        <w:pStyle w:val="Heading3"/>
      </w:pPr>
      <w:r>
        <w:t xml:space="preserve">Considerations for creating a WCMP2 Extension</w:t>
      </w:r>
    </w:p>
    <w:p>
      <w:pPr>
        <w:pStyle w:val="FirstParagraph"/>
      </w:pPr>
      <w:r>
        <w:t xml:space="preserve">Before creating an extension, domain experts need to give thought on the following aspects:</w:t>
      </w:r>
    </w:p>
    <w:p>
      <w:pPr>
        <w:numPr>
          <w:ilvl w:val="0"/>
          <w:numId w:val="1027"/>
        </w:numPr>
      </w:pPr>
      <w:r>
        <w:t xml:space="preserve">gap analysis in WCMP2: can existing WCMP2 properties be used?</w:t>
      </w:r>
    </w:p>
    <w:p>
      <w:pPr>
        <w:numPr>
          <w:ilvl w:val="0"/>
          <w:numId w:val="1027"/>
        </w:numPr>
      </w:pPr>
      <w:r>
        <w:t xml:space="preserve">use cases: consider how the additional properties (or constraints on existing) would be used (as a queryable, returnable, etc.)</w:t>
      </w:r>
    </w:p>
    <w:p>
      <w:pPr>
        <w:numPr>
          <w:ilvl w:val="0"/>
          <w:numId w:val="1027"/>
        </w:numPr>
      </w:pPr>
      <w:r>
        <w:t xml:space="preserve">sustainability: while developing a WCMP2 extension can be worthwhile metadata modelling exercise, ensure that there is a team in place to help maintain the extension over time. This means having clear ownership of a WCMP2 extension that is subject to ongoing review, and supporting user questions, issues, enhancements and bug fixes</w:t>
      </w:r>
    </w:p>
    <w:bookmarkEnd w:id="125"/>
    <w:bookmarkStart w:id="129" w:name="X8f3942b300354a689a365ca72a70459ee50a7e2"/>
    <w:p>
      <w:pPr>
        <w:pStyle w:val="Heading3"/>
      </w:pPr>
      <w:r>
        <w:t xml:space="preserve">How to create a WCMP2 Extension</w:t>
      </w:r>
    </w:p>
    <w:p>
      <w:pPr>
        <w:pStyle w:val="FirstParagraph"/>
      </w:pPr>
      <w:r>
        <w:t xml:space="preserve">WCMP2 extensions can be defined on</w:t>
      </w:r>
      <w:r>
        <w:t xml:space="preserve"> </w:t>
      </w:r>
      <w:hyperlink r:id="rId126">
        <w:r>
          <w:rPr>
            <w:rStyle w:val="Hyperlink"/>
          </w:rPr>
          <w:t xml:space="preserve">WMO’s GitHub repository for WCMP2 Extensions</w:t>
        </w:r>
      </w:hyperlink>
      <w:r>
        <w:t xml:space="preserve">. Domains can identify and propose extensions as GitHub issues and Pull Requests, which are reviewed by</w:t>
      </w:r>
      <w:r>
        <w:t xml:space="preserve"> </w:t>
      </w:r>
      <w:hyperlink r:id="rId127">
        <w:r>
          <w:rPr>
            <w:rStyle w:val="Hyperlink"/>
          </w:rPr>
          <w:t xml:space="preserve">WMO TT-WISMD</w:t>
        </w:r>
      </w:hyperlink>
      <w:r>
        <w:t xml:space="preserve">:</w:t>
      </w:r>
    </w:p>
    <w:p>
      <w:pPr>
        <w:pStyle w:val="BodyText"/>
      </w:pPr>
      <w:r>
        <w:t xml:space="preserve">The following elements are required for any WCMP2 extension:</w:t>
      </w:r>
    </w:p>
    <w:p>
      <w:pPr>
        <w:numPr>
          <w:ilvl w:val="0"/>
          <w:numId w:val="1028"/>
        </w:numPr>
      </w:pPr>
      <w:r>
        <w:t xml:space="preserve">directory on GitHub repository, containing:</w:t>
      </w:r>
    </w:p>
    <w:p>
      <w:pPr>
        <w:numPr>
          <w:ilvl w:val="1"/>
          <w:numId w:val="1029"/>
        </w:numPr>
      </w:pPr>
      <w:r>
        <w:t xml:space="preserve">examples (directory</w:t>
      </w:r>
      <w:r>
        <w:t xml:space="preserve"> </w:t>
      </w:r>
      <w:r>
        <w:rPr>
          <w:rStyle w:val="VerbatimChar"/>
        </w:rPr>
        <w:t xml:space="preserve">examples/</w:t>
      </w:r>
      <w:r>
        <w:t xml:space="preserve">): a directory of example WCMP2 records exemplifying the extension</w:t>
      </w:r>
    </w:p>
    <w:p>
      <w:pPr>
        <w:numPr>
          <w:ilvl w:val="1"/>
          <w:numId w:val="1029"/>
        </w:numPr>
      </w:pPr>
      <w:r>
        <w:t xml:space="preserve">JSON Schema (directory</w:t>
      </w:r>
      <w:r>
        <w:t xml:space="preserve"> </w:t>
      </w:r>
      <w:r>
        <w:rPr>
          <w:rStyle w:val="VerbatimChar"/>
        </w:rPr>
        <w:t xml:space="preserve">schema/</w:t>
      </w:r>
      <w:r>
        <w:t xml:space="preserve">): a directory of the JSON Schema definition for the extension, encoded as YAML. The JSON Schema definition should either refer to controlled vocabularies from existing online vocabularies or define inline as</w:t>
      </w:r>
      <w:r>
        <w:t xml:space="preserve"> </w:t>
      </w:r>
      <w:r>
        <w:rPr>
          <w:rStyle w:val="VerbatimChar"/>
        </w:rPr>
        <w:t xml:space="preserve">enum</w:t>
      </w:r>
      <w:r>
        <w:t xml:space="preserve"> </w:t>
      </w:r>
      <w:r>
        <w:t xml:space="preserve">lists</w:t>
      </w:r>
    </w:p>
    <w:p>
      <w:pPr>
        <w:numPr>
          <w:ilvl w:val="1"/>
          <w:numId w:val="1029"/>
        </w:numPr>
      </w:pPr>
      <w:r>
        <w:t xml:space="preserve">README (file</w:t>
      </w:r>
      <w:r>
        <w:t xml:space="preserve"> </w:t>
      </w:r>
      <w:r>
        <w:rPr>
          <w:rStyle w:val="VerbatimChar"/>
        </w:rPr>
        <w:t xml:space="preserve">README.md</w:t>
      </w:r>
      <w:r>
        <w:t xml:space="preserve">): the WCMP2 Extension Specification, which includes:</w:t>
      </w:r>
    </w:p>
    <w:p>
      <w:pPr>
        <w:numPr>
          <w:ilvl w:val="2"/>
          <w:numId w:val="1030"/>
        </w:numPr>
      </w:pPr>
      <w:r>
        <w:t xml:space="preserve">owner: clear, unambiguous ownership identification of the Extension</w:t>
      </w:r>
    </w:p>
    <w:p>
      <w:pPr>
        <w:numPr>
          <w:ilvl w:val="2"/>
          <w:numId w:val="1030"/>
        </w:numPr>
      </w:pPr>
      <w:r>
        <w:t xml:space="preserve">prefix: prefix for all defined elements (i.e.</w:t>
      </w:r>
      <w:r>
        <w:t xml:space="preserve"> </w:t>
      </w:r>
      <w:r>
        <w:rPr>
          <w:rStyle w:val="VerbatimChar"/>
        </w:rPr>
        <w:t xml:space="preserve">hydro:</w:t>
      </w:r>
      <w:r>
        <w:t xml:space="preserve">,</w:t>
      </w:r>
      <w:r>
        <w:t xml:space="preserve"> </w:t>
      </w:r>
      <w:r>
        <w:rPr>
          <w:rStyle w:val="VerbatimChar"/>
        </w:rPr>
        <w:t xml:space="preserve">nwp:</w:t>
      </w:r>
      <w:r>
        <w:t xml:space="preserve">, etc.)</w:t>
      </w:r>
    </w:p>
    <w:p>
      <w:pPr>
        <w:numPr>
          <w:ilvl w:val="2"/>
          <w:numId w:val="1030"/>
        </w:numPr>
      </w:pPr>
      <w:r>
        <w:t xml:space="preserve">conformance: URI for conformance identification and usage in WCMP2 documents (</w:t>
      </w:r>
      <w:r>
        <w:rPr>
          <w:rStyle w:val="VerbatimChar"/>
        </w:rPr>
        <w:t xml:space="preserve">conformsTo</w:t>
      </w:r>
      <w:r>
        <w:t xml:space="preserve"> </w:t>
      </w:r>
      <w:r>
        <w:t xml:space="preserve">member)</w:t>
      </w:r>
    </w:p>
    <w:p>
      <w:pPr>
        <w:numPr>
          <w:ilvl w:val="2"/>
          <w:numId w:val="1030"/>
        </w:numPr>
      </w:pPr>
      <w:r>
        <w:t xml:space="preserve">maturity: level of maturity guideline for usage</w:t>
      </w:r>
    </w:p>
    <w:p>
      <w:pPr>
        <w:numPr>
          <w:ilvl w:val="2"/>
          <w:numId w:val="1030"/>
        </w:numPr>
      </w:pPr>
      <w:r>
        <w:t xml:space="preserve">definitions: specification of additional elements and their requirements (required/optional)</w:t>
      </w:r>
    </w:p>
    <w:p>
      <w:pPr>
        <w:pStyle w:val="FirstParagraph"/>
      </w:pPr>
      <w:r>
        <w:t xml:space="preserve">Example directory structure</w:t>
      </w:r>
    </w:p>
    <w:p>
      <w:pPr>
        <w:pStyle w:val="SourceCode"/>
      </w:pPr>
      <w:r>
        <w:rPr>
          <w:rStyle w:val="VerbatimChar"/>
        </w:rPr>
        <w:t xml:space="preserve">|__hydro</w:t>
      </w:r>
      <w:r>
        <w:br/>
      </w:r>
      <w:r>
        <w:rPr>
          <w:rStyle w:val="VerbatimChar"/>
        </w:rPr>
        <w:t xml:space="preserve">|____README.md</w:t>
      </w:r>
      <w:r>
        <w:br/>
      </w:r>
      <w:r>
        <w:rPr>
          <w:rStyle w:val="VerbatimChar"/>
        </w:rPr>
        <w:t xml:space="preserve">|____schema</w:t>
      </w:r>
      <w:r>
        <w:br/>
      </w:r>
      <w:r>
        <w:rPr>
          <w:rStyle w:val="VerbatimChar"/>
        </w:rPr>
        <w:t xml:space="preserve">| |____hydro-schema.yaml</w:t>
      </w:r>
      <w:r>
        <w:br/>
      </w:r>
      <w:r>
        <w:rPr>
          <w:rStyle w:val="VerbatimChar"/>
        </w:rPr>
        <w:t xml:space="preserve">|____examples</w:t>
      </w:r>
      <w:r>
        <w:br/>
      </w:r>
      <w:r>
        <w:rPr>
          <w:rStyle w:val="VerbatimChar"/>
        </w:rPr>
        <w:t xml:space="preserve">| |____example1.json</w:t>
      </w:r>
      <w:r>
        <w:br/>
      </w:r>
      <w:r>
        <w:rPr>
          <w:rStyle w:val="VerbatimChar"/>
        </w:rPr>
        <w:t xml:space="preserve">| |____example2.json</w:t>
      </w:r>
    </w:p>
    <w:p>
      <w:pPr>
        <w:pStyle w:val="FirstParagraph"/>
      </w:pPr>
      <w:r>
        <w:t xml:space="preserve">An example extension can be found at</w:t>
      </w:r>
      <w:r>
        <w:t xml:space="preserve"> </w:t>
      </w:r>
      <w:hyperlink r:id="rId128">
        <w:r>
          <w:rPr>
            <w:rStyle w:val="Hyperlink"/>
          </w:rPr>
          <w:t xml:space="preserve">https://github.com/wmo-im/wcmp2-extensions/tree/main/example</w:t>
        </w:r>
      </w:hyperlink>
      <w:r>
        <w:t xml:space="preserve">.</w:t>
      </w:r>
    </w:p>
    <w:bookmarkEnd w:id="129"/>
    <w:bookmarkStart w:id="130" w:name="Xac1f598518ca05fb80e7b58a9879a836c6dcb6f"/>
    <w:p>
      <w:pPr>
        <w:pStyle w:val="Heading3"/>
      </w:pPr>
      <w:r>
        <w:t xml:space="preserve">Differences in WCMP2 records with Extensions</w:t>
      </w:r>
    </w:p>
    <w:p>
      <w:pPr>
        <w:pStyle w:val="FirstParagraph"/>
      </w:pPr>
      <w:r>
        <w:t xml:space="preserve">A WCMP2 record with a defined extension per above would provide the following in</w:t>
      </w:r>
      <w:r>
        <w:t xml:space="preserve"> </w:t>
      </w:r>
      <w:r>
        <w:rPr>
          <w:rStyle w:val="VerbatimChar"/>
        </w:rPr>
        <w:t xml:space="preserve">conformsTo</w:t>
      </w:r>
      <w:r>
        <w:t xml:space="preserve">:</w:t>
      </w:r>
    </w:p>
    <w:p>
      <w:pPr>
        <w:pStyle w:val="BodyText"/>
      </w:pPr>
      <w:r>
        <w:t xml:space="preserve">Example of identifying additional conformance for a WCMP2 Extension</w:t>
      </w:r>
    </w:p>
    <w:p>
      <w:pPr>
        <w:pStyle w:val="SourceCode"/>
      </w:pPr>
      <w:r>
        <w:rPr>
          <w:rStyle w:val="VerbatimChar"/>
        </w:rPr>
        <w:t xml:space="preserve">"conformsTo": [</w:t>
      </w:r>
      <w:r>
        <w:br/>
      </w:r>
      <w:r>
        <w:rPr>
          <w:rStyle w:val="VerbatimChar"/>
        </w:rPr>
        <w:t xml:space="preserve">    "http://wis.wmo.int/spec/wcmp/2/conf/core",</w:t>
      </w:r>
      <w:r>
        <w:br/>
      </w:r>
      <w:r>
        <w:rPr>
          <w:rStyle w:val="VerbatimChar"/>
        </w:rPr>
        <w:t xml:space="preserve">    "https://wmo-im.github.io/wcmp2-extensions/hydro"  # TODO: clarify how to best identify</w:t>
      </w:r>
      <w:r>
        <w:br/>
      </w:r>
      <w:r>
        <w:rPr>
          <w:rStyle w:val="VerbatimChar"/>
        </w:rPr>
        <w:t xml:space="preserve">]</w:t>
      </w:r>
    </w:p>
    <w:p>
      <w:pPr>
        <w:pStyle w:val="FirstParagraph"/>
      </w:pPr>
      <w:r>
        <w:t xml:space="preserve">This will allow a WCMP2 parser to detect additional conformance to a given Extension and validate accordingly (in addition to validating WCMP2 Core).</w:t>
      </w:r>
    </w:p>
    <w:bookmarkEnd w:id="130"/>
    <w:bookmarkEnd w:id="131"/>
    <w:bookmarkEnd w:id="1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pPr>
      <w:r>
        <w:rPr>
          <w:rStyle w:val="FootnoteReference"/>
        </w:rPr>
        <w:footnoteRef/>
      </w:r>
      <w:r>
        <w:t xml:space="preserve"> </w:t>
      </w:r>
      <w:hyperlink r:id="rId11">
        <w:r>
          <w:rPr>
            <w:rStyle w:val="Hyperlink"/>
          </w:rPr>
          <w:t xml:space="preserve">https://wmo.int/site/knowledge-hub/governance/infcom/standing-committee-information-management-and-technology-sc-imt</w:t>
        </w:r>
      </w:hyperlink>
    </w:p>
  </w:footnote>
  <w:footnote w:id="12">
    <w:p>
      <w:pPr>
        <w:pStyle w:val="FootnoteText"/>
      </w:pPr>
      <w:r>
        <w:rPr>
          <w:rStyle w:val="FootnoteReference"/>
        </w:rPr>
        <w:footnoteRef/>
      </w:r>
      <w:r>
        <w:t xml:space="preserve"> </w:t>
      </w:r>
      <w:hyperlink r:id="rId13">
        <w:r>
          <w:rPr>
            <w:rStyle w:val="Hyperlink"/>
          </w:rPr>
          <w:t xml:space="preserve">https://wmo.int/site/knowledge-hub/governance/infcom</w:t>
        </w:r>
      </w:hyperlink>
    </w:p>
  </w:footnote>
  <w:footnote w:id="38">
    <w:p>
      <w:pPr>
        <w:pStyle w:val="FootnoteText"/>
      </w:pPr>
      <w:r>
        <w:rPr>
          <w:rStyle w:val="FootnoteReference"/>
        </w:rPr>
        <w:footnoteRef/>
      </w:r>
      <w:r>
        <w:t xml:space="preserve"> </w:t>
      </w:r>
      <w:hyperlink r:id="rId39">
        <w:r>
          <w:rPr>
            <w:rStyle w:val="Hyperlink"/>
          </w:rPr>
          <w:t xml:space="preserve">http://codes.wmo.int/wis/topic-hierarchy/earth-system-discipline/weather/aviation</w:t>
        </w:r>
      </w:hyperlink>
    </w:p>
  </w:footnote>
  <w:footnote w:id="54">
    <w:p>
      <w:pPr>
        <w:pStyle w:val="FootnoteText"/>
      </w:pPr>
      <w:r>
        <w:rPr>
          <w:rStyle w:val="FootnoteReference"/>
        </w:rPr>
        <w:footnoteRef/>
      </w:r>
      <w:r>
        <w:t xml:space="preserve"> </w:t>
      </w:r>
      <w:hyperlink r:id="rId55">
        <w:r>
          <w:rPr>
            <w:rStyle w:val="Hyperlink"/>
          </w:rPr>
          <w:t xml:space="preserve">https://www.go-fair.org/fair-principles/a2-metadata-accessible-even-data-no-longer-available/</w:t>
        </w:r>
      </w:hyperlink>
    </w:p>
  </w:footnote>
  <w:footnote w:id="57">
    <w:p>
      <w:pPr>
        <w:pStyle w:val="FootnoteText"/>
      </w:pPr>
      <w:r>
        <w:rPr>
          <w:rStyle w:val="FootnoteReference"/>
        </w:rPr>
        <w:footnoteRef/>
      </w:r>
      <w:r>
        <w:t xml:space="preserve"> </w:t>
      </w:r>
      <w:hyperlink r:id="rId58">
        <w:r>
          <w:rPr>
            <w:rStyle w:val="Hyperlink"/>
          </w:rPr>
          <w:t xml:space="preserve">https://standards.iso.org/iso/19115/-3/mcc/1.0/codelists.html</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01">
    <w:nsid w:val="00A9940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85" Target="media/rId85.png" /><Relationship Type="http://schemas.openxmlformats.org/officeDocument/2006/relationships/image" Id="rId88" Target="media/rId88.png" /><Relationship Type="http://schemas.openxmlformats.org/officeDocument/2006/relationships/image" Id="rId75" Target="media/rId75.png" /><Relationship Type="http://schemas.openxmlformats.org/officeDocument/2006/relationships/image" Id="rId78" Target="media/rId78.png" /><Relationship Type="http://schemas.openxmlformats.org/officeDocument/2006/relationships/image" Id="rId81" Target="media/rId81.png" /><Relationship Type="http://schemas.openxmlformats.org/officeDocument/2006/relationships/image" Id="rId103" Target="media/rId103.jpg" /><Relationship Type="http://schemas.openxmlformats.org/officeDocument/2006/relationships/hyperlink" Id="rId39" Target="http://codes.wmo.int/wis/topic-hierarchy/earth-system-discipline/weather/aviation" TargetMode="External" /><Relationship Type="http://schemas.openxmlformats.org/officeDocument/2006/relationships/hyperlink" Id="rId92" Target="http://schemas.wmo.int/wnm" TargetMode="External" /><Relationship Type="http://schemas.openxmlformats.org/officeDocument/2006/relationships/hyperlink" Id="rId116" Target="https://codes.wmo.int/wis/topic-hierarchy/_earth-system-discipline" TargetMode="External" /><Relationship Type="http://schemas.openxmlformats.org/officeDocument/2006/relationships/hyperlink" Id="rId124" Target="https://docs.ogc.org/is/20-004r1/20-004r1.html#clause-record-core" TargetMode="External" /><Relationship Type="http://schemas.openxmlformats.org/officeDocument/2006/relationships/hyperlink" Id="rId49" Target="https://geopython.github.io/pygeometa" TargetMode="External" /><Relationship Type="http://schemas.openxmlformats.org/officeDocument/2006/relationships/hyperlink" Id="rId50" Target="https://github.com/ECCC-MSC/msc-wis2node/tree/gh-pages" TargetMode="External" /><Relationship Type="http://schemas.openxmlformats.org/officeDocument/2006/relationships/hyperlink" Id="rId72" Target="https://github.com/World-Meteorological-Organization/pywcmp" TargetMode="External" /><Relationship Type="http://schemas.openxmlformats.org/officeDocument/2006/relationships/hyperlink" Id="rId93" Target="https://github.com/World-Meteorological-Organization/pywis-pubsub" TargetMode="External" /><Relationship Type="http://schemas.openxmlformats.org/officeDocument/2006/relationships/hyperlink" Id="rId43" Target="https://github.com/radiantearth/stac-api-spec" TargetMode="External" /><Relationship Type="http://schemas.openxmlformats.org/officeDocument/2006/relationships/hyperlink" Id="rId48" Target="https://github.com/wmo-cop/wis2node-metadata-mgmt" TargetMode="External" /><Relationship Type="http://schemas.openxmlformats.org/officeDocument/2006/relationships/hyperlink" Id="rId127" Target="https://github.com/wmo-im/tt-wismd" TargetMode="External" /><Relationship Type="http://schemas.openxmlformats.org/officeDocument/2006/relationships/hyperlink" Id="rId126" Target="https://github.com/wmo-im/wcmp2-extensions" TargetMode="External" /><Relationship Type="http://schemas.openxmlformats.org/officeDocument/2006/relationships/hyperlink" Id="rId128" Target="https://github.com/wmo-im/wcmp2-extensions/tree/main/example" TargetMode="External" /><Relationship Type="http://schemas.openxmlformats.org/officeDocument/2006/relationships/hyperlink" Id="rId19" Target="https://github.com/wmo-im/wis2-cookbook/issues" TargetMode="External" /><Relationship Type="http://schemas.openxmlformats.org/officeDocument/2006/relationships/hyperlink" Id="rId65" Target="https://http.codes" TargetMode="External" /><Relationship Type="http://schemas.openxmlformats.org/officeDocument/2006/relationships/hyperlink" Id="rId69" Target="https://json-schema.org/understanding-json-schema/reference/object#properties" TargetMode="External" /><Relationship Type="http://schemas.openxmlformats.org/officeDocument/2006/relationships/hyperlink" Id="rId99" Target="https://library.wmo.int/doc_num.php?explnum_id=4620" TargetMode="External" /><Relationship Type="http://schemas.openxmlformats.org/officeDocument/2006/relationships/hyperlink" Id="rId15" Target="https://library.wmo.int/idurl/4/68731" TargetMode="External" /><Relationship Type="http://schemas.openxmlformats.org/officeDocument/2006/relationships/hyperlink" Id="rId17" Target="https://library.wmo.int/idurl/4/69050" TargetMode="External" /><Relationship Type="http://schemas.openxmlformats.org/officeDocument/2006/relationships/hyperlink" Id="rId16" Target="https://library.wmo.int/idurl/4/69130" TargetMode="External" /><Relationship Type="http://schemas.openxmlformats.org/officeDocument/2006/relationships/hyperlink" Id="rId42" Target="https://ogcapi.ogc.org/edr" TargetMode="External" /><Relationship Type="http://schemas.openxmlformats.org/officeDocument/2006/relationships/hyperlink" Id="rId58" Target="https://standards.iso.org/iso/19115/-3/mcc/1.0/codelists.html" TargetMode="External" /><Relationship Type="http://schemas.openxmlformats.org/officeDocument/2006/relationships/hyperlink" Id="rId60" Target="https://swagger.io/specification/#security-scheme-object" TargetMode="External" /><Relationship Type="http://schemas.openxmlformats.org/officeDocument/2006/relationships/hyperlink" Id="rId73" Target="https://wis2-gdc.weather.gc.ca/openapi?f=html" TargetMode="External" /><Relationship Type="http://schemas.openxmlformats.org/officeDocument/2006/relationships/hyperlink" Id="rId74" Target="https://wis2.dwd.de/gdc/openapi?f=html" TargetMode="External" /><Relationship Type="http://schemas.openxmlformats.org/officeDocument/2006/relationships/hyperlink" Id="rId84" Target="https://wmo-im.github.io/wcmp2/kpi/wcmp2-kpi-DRAFT.html" TargetMode="External" /><Relationship Type="http://schemas.openxmlformats.org/officeDocument/2006/relationships/hyperlink" Id="rId31" Target="https://wmo-im.github.io/wcmp2/standard/wcmp2-STABLE.html" TargetMode="External" /><Relationship Type="http://schemas.openxmlformats.org/officeDocument/2006/relationships/hyperlink" Id="rId44" Target="https://wmo-im.github.io/wcmp2/standard/wcmp2-STABLE.html#_1_19_4_access_control" TargetMode="External" /><Relationship Type="http://schemas.openxmlformats.org/officeDocument/2006/relationships/hyperlink" Id="rId32" Target="https://wmo-im.github.io/wcmp2/standard/wcmp2-STABLE.html#_1_19_links_and_distribution_information" TargetMode="External" /><Relationship Type="http://schemas.openxmlformats.org/officeDocument/2006/relationships/hyperlink" Id="rId95" Target="https://wmo-im.github.io/wcmp2/standard/wcmp2-STABLE.html#_conformance_class_abstract_test_suite_normative" TargetMode="External" /><Relationship Type="http://schemas.openxmlformats.org/officeDocument/2006/relationships/hyperlink" Id="rId9" Target="https://wmo-im.github.io/wis2-cookbook/cookbook/latest/wis2-cookbook-STABLE.html" TargetMode="External" /><Relationship Type="http://schemas.openxmlformats.org/officeDocument/2006/relationships/hyperlink" Id="rId22" Target="https://wmo-im.github.io/wis2-guide/guide/wis2-guide-APPROVED.html#_2_4_4_global_discovery_catalogue" TargetMode="External" /><Relationship Type="http://schemas.openxmlformats.org/officeDocument/2006/relationships/hyperlink" Id="rId30" Target="https://wmo-im.github.io/wis2-guide/guide/wis2-guide-DRAFT.html#_2_4_4_global_discovery_catalogue" TargetMode="External" /><Relationship Type="http://schemas.openxmlformats.org/officeDocument/2006/relationships/hyperlink" Id="rId96" Target="https://wmo-im.github.io/wis2-monitoring-events/standard/wis2-monitoring-events-DRAFT.html" TargetMode="External" /><Relationship Type="http://schemas.openxmlformats.org/officeDocument/2006/relationships/hyperlink" Id="rId62" Target="https://wmo-im.github.io/wis2-notification-message" TargetMode="External" /><Relationship Type="http://schemas.openxmlformats.org/officeDocument/2006/relationships/hyperlink" Id="rId63" Target="https://wmo-im.github.io/wis2-notification-message/standard/wis2-notification-message-STABLE.html#_1_15_properties_content" TargetMode="External" /><Relationship Type="http://schemas.openxmlformats.org/officeDocument/2006/relationships/hyperlink" Id="rId64" Target="https://wmo-im.github.io/wis2-notification-message/standard/wis2-notification-message-STABLE.html#_1_16_links" TargetMode="External" /><Relationship Type="http://schemas.openxmlformats.org/officeDocument/2006/relationships/hyperlink" Id="rId115" Target="https://wmo-im.github.io/wis2-topic-hierarchy/standard/wis2-topic-hierarchy-STABLE.html" TargetMode="External" /><Relationship Type="http://schemas.openxmlformats.org/officeDocument/2006/relationships/hyperlink" Id="rId100" Target="https://wmo-teams.atlassian.net/wiki/spaces/WIS2/pages/301957121/WIS2.0+how+to+define+successful+Transition" TargetMode="External" /><Relationship Type="http://schemas.openxmlformats.org/officeDocument/2006/relationships/hyperlink" Id="rId13" Target="https://wmo.int/site/knowledge-hub/governance/infcom" TargetMode="External" /><Relationship Type="http://schemas.openxmlformats.org/officeDocument/2006/relationships/hyperlink" Id="rId11" Target="https://wmo.int/site/knowledge-hub/governance/infcom/standing-committee-information-management-and-technology-sc-imt" TargetMode="External" /><Relationship Type="http://schemas.openxmlformats.org/officeDocument/2006/relationships/hyperlink" Id="rId121" Target="https://www.emqx.com/en/blog/advanced-features-of-mqtt-topics" TargetMode="External" /><Relationship Type="http://schemas.openxmlformats.org/officeDocument/2006/relationships/hyperlink" Id="rId55" Target="https://www.go-fair.org/fair-principles/a2-metadata-accessible-even-data-no-longer-available/" TargetMode="External" /><Relationship Type="http://schemas.openxmlformats.org/officeDocument/2006/relationships/hyperlink" Id="rId56" Target="https://www.iso.org/standard/80874.html" TargetMode="External" /></Relationships>
</file>

<file path=word/_rels/footnotes.xml.rels><?xml version="1.0" encoding="UTF-8"?><Relationships xmlns="http://schemas.openxmlformats.org/package/2006/relationships"><Relationship Type="http://schemas.openxmlformats.org/officeDocument/2006/relationships/hyperlink" Id="rId39" Target="http://codes.wmo.int/wis/topic-hierarchy/earth-system-discipline/weather/aviation" TargetMode="External" /><Relationship Type="http://schemas.openxmlformats.org/officeDocument/2006/relationships/hyperlink" Id="rId92" Target="http://schemas.wmo.int/wnm" TargetMode="External" /><Relationship Type="http://schemas.openxmlformats.org/officeDocument/2006/relationships/hyperlink" Id="rId116" Target="https://codes.wmo.int/wis/topic-hierarchy/_earth-system-discipline" TargetMode="External" /><Relationship Type="http://schemas.openxmlformats.org/officeDocument/2006/relationships/hyperlink" Id="rId124" Target="https://docs.ogc.org/is/20-004r1/20-004r1.html#clause-record-core" TargetMode="External" /><Relationship Type="http://schemas.openxmlformats.org/officeDocument/2006/relationships/hyperlink" Id="rId49" Target="https://geopython.github.io/pygeometa" TargetMode="External" /><Relationship Type="http://schemas.openxmlformats.org/officeDocument/2006/relationships/hyperlink" Id="rId50" Target="https://github.com/ECCC-MSC/msc-wis2node/tree/gh-pages" TargetMode="External" /><Relationship Type="http://schemas.openxmlformats.org/officeDocument/2006/relationships/hyperlink" Id="rId72" Target="https://github.com/World-Meteorological-Organization/pywcmp" TargetMode="External" /><Relationship Type="http://schemas.openxmlformats.org/officeDocument/2006/relationships/hyperlink" Id="rId93" Target="https://github.com/World-Meteorological-Organization/pywis-pubsub" TargetMode="External" /><Relationship Type="http://schemas.openxmlformats.org/officeDocument/2006/relationships/hyperlink" Id="rId43" Target="https://github.com/radiantearth/stac-api-spec" TargetMode="External" /><Relationship Type="http://schemas.openxmlformats.org/officeDocument/2006/relationships/hyperlink" Id="rId48" Target="https://github.com/wmo-cop/wis2node-metadata-mgmt" TargetMode="External" /><Relationship Type="http://schemas.openxmlformats.org/officeDocument/2006/relationships/hyperlink" Id="rId127" Target="https://github.com/wmo-im/tt-wismd" TargetMode="External" /><Relationship Type="http://schemas.openxmlformats.org/officeDocument/2006/relationships/hyperlink" Id="rId126" Target="https://github.com/wmo-im/wcmp2-extensions" TargetMode="External" /><Relationship Type="http://schemas.openxmlformats.org/officeDocument/2006/relationships/hyperlink" Id="rId128" Target="https://github.com/wmo-im/wcmp2-extensions/tree/main/example" TargetMode="External" /><Relationship Type="http://schemas.openxmlformats.org/officeDocument/2006/relationships/hyperlink" Id="rId19" Target="https://github.com/wmo-im/wis2-cookbook/issues" TargetMode="External" /><Relationship Type="http://schemas.openxmlformats.org/officeDocument/2006/relationships/hyperlink" Id="rId65" Target="https://http.codes" TargetMode="External" /><Relationship Type="http://schemas.openxmlformats.org/officeDocument/2006/relationships/hyperlink" Id="rId69" Target="https://json-schema.org/understanding-json-schema/reference/object#properties" TargetMode="External" /><Relationship Type="http://schemas.openxmlformats.org/officeDocument/2006/relationships/hyperlink" Id="rId99" Target="https://library.wmo.int/doc_num.php?explnum_id=4620" TargetMode="External" /><Relationship Type="http://schemas.openxmlformats.org/officeDocument/2006/relationships/hyperlink" Id="rId15" Target="https://library.wmo.int/idurl/4/68731" TargetMode="External" /><Relationship Type="http://schemas.openxmlformats.org/officeDocument/2006/relationships/hyperlink" Id="rId17" Target="https://library.wmo.int/idurl/4/69050" TargetMode="External" /><Relationship Type="http://schemas.openxmlformats.org/officeDocument/2006/relationships/hyperlink" Id="rId16" Target="https://library.wmo.int/idurl/4/69130" TargetMode="External" /><Relationship Type="http://schemas.openxmlformats.org/officeDocument/2006/relationships/hyperlink" Id="rId42" Target="https://ogcapi.ogc.org/edr" TargetMode="External" /><Relationship Type="http://schemas.openxmlformats.org/officeDocument/2006/relationships/hyperlink" Id="rId58" Target="https://standards.iso.org/iso/19115/-3/mcc/1.0/codelists.html" TargetMode="External" /><Relationship Type="http://schemas.openxmlformats.org/officeDocument/2006/relationships/hyperlink" Id="rId60" Target="https://swagger.io/specification/#security-scheme-object" TargetMode="External" /><Relationship Type="http://schemas.openxmlformats.org/officeDocument/2006/relationships/hyperlink" Id="rId73" Target="https://wis2-gdc.weather.gc.ca/openapi?f=html" TargetMode="External" /><Relationship Type="http://schemas.openxmlformats.org/officeDocument/2006/relationships/hyperlink" Id="rId74" Target="https://wis2.dwd.de/gdc/openapi?f=html" TargetMode="External" /><Relationship Type="http://schemas.openxmlformats.org/officeDocument/2006/relationships/hyperlink" Id="rId84" Target="https://wmo-im.github.io/wcmp2/kpi/wcmp2-kpi-DRAFT.html" TargetMode="External" /><Relationship Type="http://schemas.openxmlformats.org/officeDocument/2006/relationships/hyperlink" Id="rId31" Target="https://wmo-im.github.io/wcmp2/standard/wcmp2-STABLE.html" TargetMode="External" /><Relationship Type="http://schemas.openxmlformats.org/officeDocument/2006/relationships/hyperlink" Id="rId44" Target="https://wmo-im.github.io/wcmp2/standard/wcmp2-STABLE.html#_1_19_4_access_control" TargetMode="External" /><Relationship Type="http://schemas.openxmlformats.org/officeDocument/2006/relationships/hyperlink" Id="rId32" Target="https://wmo-im.github.io/wcmp2/standard/wcmp2-STABLE.html#_1_19_links_and_distribution_information" TargetMode="External" /><Relationship Type="http://schemas.openxmlformats.org/officeDocument/2006/relationships/hyperlink" Id="rId95" Target="https://wmo-im.github.io/wcmp2/standard/wcmp2-STABLE.html#_conformance_class_abstract_test_suite_normative" TargetMode="External" /><Relationship Type="http://schemas.openxmlformats.org/officeDocument/2006/relationships/hyperlink" Id="rId9" Target="https://wmo-im.github.io/wis2-cookbook/cookbook/latest/wis2-cookbook-STABLE.html" TargetMode="External" /><Relationship Type="http://schemas.openxmlformats.org/officeDocument/2006/relationships/hyperlink" Id="rId22" Target="https://wmo-im.github.io/wis2-guide/guide/wis2-guide-APPROVED.html#_2_4_4_global_discovery_catalogue" TargetMode="External" /><Relationship Type="http://schemas.openxmlformats.org/officeDocument/2006/relationships/hyperlink" Id="rId30" Target="https://wmo-im.github.io/wis2-guide/guide/wis2-guide-DRAFT.html#_2_4_4_global_discovery_catalogue" TargetMode="External" /><Relationship Type="http://schemas.openxmlformats.org/officeDocument/2006/relationships/hyperlink" Id="rId96" Target="https://wmo-im.github.io/wis2-monitoring-events/standard/wis2-monitoring-events-DRAFT.html" TargetMode="External" /><Relationship Type="http://schemas.openxmlformats.org/officeDocument/2006/relationships/hyperlink" Id="rId62" Target="https://wmo-im.github.io/wis2-notification-message" TargetMode="External" /><Relationship Type="http://schemas.openxmlformats.org/officeDocument/2006/relationships/hyperlink" Id="rId63" Target="https://wmo-im.github.io/wis2-notification-message/standard/wis2-notification-message-STABLE.html#_1_15_properties_content" TargetMode="External" /><Relationship Type="http://schemas.openxmlformats.org/officeDocument/2006/relationships/hyperlink" Id="rId64" Target="https://wmo-im.github.io/wis2-notification-message/standard/wis2-notification-message-STABLE.html#_1_16_links" TargetMode="External" /><Relationship Type="http://schemas.openxmlformats.org/officeDocument/2006/relationships/hyperlink" Id="rId115" Target="https://wmo-im.github.io/wis2-topic-hierarchy/standard/wis2-topic-hierarchy-STABLE.html" TargetMode="External" /><Relationship Type="http://schemas.openxmlformats.org/officeDocument/2006/relationships/hyperlink" Id="rId100" Target="https://wmo-teams.atlassian.net/wiki/spaces/WIS2/pages/301957121/WIS2.0+how+to+define+successful+Transition" TargetMode="External" /><Relationship Type="http://schemas.openxmlformats.org/officeDocument/2006/relationships/hyperlink" Id="rId13" Target="https://wmo.int/site/knowledge-hub/governance/infcom" TargetMode="External" /><Relationship Type="http://schemas.openxmlformats.org/officeDocument/2006/relationships/hyperlink" Id="rId11" Target="https://wmo.int/site/knowledge-hub/governance/infcom/standing-committee-information-management-and-technology-sc-imt" TargetMode="External" /><Relationship Type="http://schemas.openxmlformats.org/officeDocument/2006/relationships/hyperlink" Id="rId121" Target="https://www.emqx.com/en/blog/advanced-features-of-mqtt-topics" TargetMode="External" /><Relationship Type="http://schemas.openxmlformats.org/officeDocument/2006/relationships/hyperlink" Id="rId55" Target="https://www.go-fair.org/fair-principles/a2-metadata-accessible-even-data-no-longer-available/" TargetMode="External" /><Relationship Type="http://schemas.openxmlformats.org/officeDocument/2006/relationships/hyperlink" Id="rId56" Target="https://www.iso.org/standard/8087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WIS2 Cookbook</dc:title>
  <dc:creator/>
  <cp:keywords/>
  <dcterms:created xsi:type="dcterms:W3CDTF">2026-01-22T11:14:44Z</dcterms:created>
  <dcterms:modified xsi:type="dcterms:W3CDTF">2026-01-22T11:14:44Z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2025 World Meteorological Organization (WMO)</vt:lpwstr>
  </property>
  <property fmtid="{D5CDD505-2E9C-101B-9397-08002B2CF9AE}" pid="3" name="date">
    <vt:lpwstr>2026-01-22</vt:lpwstr>
  </property>
</Properties>
</file>